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60714" w14:textId="77777777" w:rsidR="00B8109C" w:rsidRPr="00740B83" w:rsidRDefault="00B8109C" w:rsidP="009D3968">
      <w:pPr>
        <w:pStyle w:val="Nzev"/>
        <w:numPr>
          <w:ilvl w:val="0"/>
          <w:numId w:val="3"/>
        </w:numPr>
        <w:jc w:val="both"/>
      </w:pPr>
      <w:r w:rsidRPr="00740B83">
        <w:t>Průvodní zpráva</w:t>
      </w:r>
    </w:p>
    <w:p w14:paraId="3ACA4D8D" w14:textId="77777777" w:rsidR="00B8109C" w:rsidRPr="00740B83" w:rsidRDefault="00B8109C" w:rsidP="009D3968">
      <w:pPr>
        <w:pStyle w:val="Nadpis2"/>
        <w:tabs>
          <w:tab w:val="left" w:pos="708"/>
        </w:tabs>
        <w:ind w:left="576"/>
        <w:jc w:val="both"/>
      </w:pPr>
    </w:p>
    <w:p w14:paraId="7E0DF867" w14:textId="77777777" w:rsidR="00B8109C" w:rsidRPr="00740B83" w:rsidRDefault="00B8109C" w:rsidP="009D3968">
      <w:pPr>
        <w:pStyle w:val="Nadpis2"/>
        <w:numPr>
          <w:ilvl w:val="0"/>
          <w:numId w:val="5"/>
        </w:numPr>
        <w:jc w:val="both"/>
        <w:rPr>
          <w:rFonts w:eastAsiaTheme="majorEastAsia"/>
        </w:rPr>
      </w:pPr>
      <w:r w:rsidRPr="00740B83">
        <w:t>Identifikační údaje</w:t>
      </w:r>
    </w:p>
    <w:p w14:paraId="78FF93FB" w14:textId="77777777" w:rsidR="00B8109C" w:rsidRPr="00740B83" w:rsidRDefault="00B8109C" w:rsidP="009D3968">
      <w:pPr>
        <w:pStyle w:val="Nadpis3"/>
        <w:numPr>
          <w:ilvl w:val="0"/>
          <w:numId w:val="14"/>
        </w:numPr>
        <w:jc w:val="both"/>
      </w:pPr>
      <w:r w:rsidRPr="00740B83">
        <w:t>Údaje o stavbě</w:t>
      </w:r>
    </w:p>
    <w:p w14:paraId="7FDCFB17" w14:textId="51C5F2A1" w:rsidR="00740B83" w:rsidRPr="00740B83" w:rsidRDefault="0011487C" w:rsidP="009D3968">
      <w:pPr>
        <w:jc w:val="both"/>
      </w:pPr>
      <w:r w:rsidRPr="00740B83">
        <w:t>Název stavby:</w:t>
      </w:r>
      <w:r w:rsidRPr="00740B83">
        <w:tab/>
      </w:r>
      <w:r w:rsidRPr="00740B83">
        <w:tab/>
      </w:r>
      <w:r w:rsidR="001C21CF">
        <w:tab/>
      </w:r>
      <w:r w:rsidR="00740B83" w:rsidRPr="00740B83">
        <w:t>Rekonstrukce bytové jednotky MČ Praha 5,</w:t>
      </w:r>
    </w:p>
    <w:p w14:paraId="5B99ABBF" w14:textId="0102465F" w:rsidR="00740B83" w:rsidRPr="00393AAE" w:rsidRDefault="00740B83" w:rsidP="009D3968">
      <w:pPr>
        <w:jc w:val="both"/>
      </w:pPr>
      <w:r w:rsidRPr="00740B83">
        <w:tab/>
      </w:r>
      <w:r w:rsidRPr="00740B83">
        <w:tab/>
      </w:r>
      <w:r w:rsidRPr="00740B83">
        <w:tab/>
      </w:r>
      <w:r w:rsidRPr="00740B83">
        <w:tab/>
      </w:r>
      <w:bookmarkStart w:id="0" w:name="_Hlk172533051"/>
      <w:r w:rsidR="001C21CF">
        <w:t>Vítězná 531/13</w:t>
      </w:r>
      <w:bookmarkEnd w:id="0"/>
      <w:r w:rsidR="00C019EC" w:rsidRPr="00452F97">
        <w:t>, 150 00 Praha 5</w:t>
      </w:r>
    </w:p>
    <w:p w14:paraId="315EAB1C" w14:textId="762A71CC" w:rsidR="00740B83" w:rsidRPr="00393AAE" w:rsidRDefault="00740B83" w:rsidP="009D3968">
      <w:pPr>
        <w:jc w:val="both"/>
      </w:pPr>
      <w:r w:rsidRPr="00393AAE">
        <w:tab/>
      </w:r>
      <w:r w:rsidRPr="00393AAE">
        <w:tab/>
      </w:r>
      <w:r w:rsidRPr="00393AAE">
        <w:tab/>
      </w:r>
      <w:r w:rsidRPr="00393AAE">
        <w:tab/>
      </w:r>
      <w:proofErr w:type="spellStart"/>
      <w:r w:rsidR="00C019EC" w:rsidRPr="00452F97">
        <w:t>b.j.č</w:t>
      </w:r>
      <w:proofErr w:type="spellEnd"/>
      <w:r w:rsidR="00C019EC" w:rsidRPr="00452F97">
        <w:t xml:space="preserve">. </w:t>
      </w:r>
      <w:r w:rsidR="005D1813">
        <w:t>9</w:t>
      </w:r>
    </w:p>
    <w:p w14:paraId="17D71A28" w14:textId="77777777" w:rsidR="0011487C" w:rsidRPr="00DA774E" w:rsidRDefault="0011487C" w:rsidP="009D3968">
      <w:pPr>
        <w:jc w:val="both"/>
        <w:rPr>
          <w:highlight w:val="lightGray"/>
        </w:rPr>
      </w:pPr>
    </w:p>
    <w:p w14:paraId="321320DC" w14:textId="6B776675" w:rsidR="003A531F" w:rsidRPr="00452F97" w:rsidRDefault="00740B83" w:rsidP="009D3968">
      <w:pPr>
        <w:jc w:val="both"/>
      </w:pPr>
      <w:r w:rsidRPr="00B722C0">
        <w:t>Místo stavby:</w:t>
      </w:r>
      <w:r w:rsidRPr="00B722C0">
        <w:tab/>
      </w:r>
      <w:r w:rsidRPr="00B722C0">
        <w:tab/>
      </w:r>
      <w:r w:rsidRPr="00B722C0">
        <w:tab/>
      </w:r>
      <w:r w:rsidR="001C21CF">
        <w:t>Vítězná 531/13</w:t>
      </w:r>
      <w:r w:rsidR="003A531F" w:rsidRPr="00452F97">
        <w:t xml:space="preserve">, </w:t>
      </w:r>
    </w:p>
    <w:p w14:paraId="22E077D5" w14:textId="5A431A8B" w:rsidR="003A531F" w:rsidRPr="00452F97" w:rsidRDefault="003A531F" w:rsidP="009D3968">
      <w:pPr>
        <w:jc w:val="both"/>
      </w:pPr>
      <w:r w:rsidRPr="00452F97">
        <w:tab/>
      </w:r>
      <w:r w:rsidRPr="00452F97">
        <w:tab/>
      </w:r>
      <w:r w:rsidRPr="00452F97">
        <w:tab/>
      </w:r>
      <w:r w:rsidRPr="00452F97">
        <w:tab/>
        <w:t xml:space="preserve">150 00, Praha 5 – </w:t>
      </w:r>
      <w:r w:rsidR="001C21CF">
        <w:t>Malá Strana</w:t>
      </w:r>
    </w:p>
    <w:p w14:paraId="1861ED0A" w14:textId="35420D02" w:rsidR="003A531F" w:rsidRPr="00452F97" w:rsidRDefault="003A531F" w:rsidP="009D3968">
      <w:pPr>
        <w:jc w:val="both"/>
      </w:pPr>
      <w:r w:rsidRPr="00452F97">
        <w:tab/>
      </w:r>
      <w:r w:rsidRPr="00452F97">
        <w:tab/>
      </w:r>
      <w:r w:rsidRPr="00452F97">
        <w:tab/>
      </w:r>
      <w:r w:rsidRPr="00452F97">
        <w:tab/>
        <w:t xml:space="preserve">Katastrální území: </w:t>
      </w:r>
      <w:r w:rsidR="001C21CF">
        <w:t>Malá Strana</w:t>
      </w:r>
      <w:r w:rsidRPr="00452F97">
        <w:t xml:space="preserve"> [72</w:t>
      </w:r>
      <w:r w:rsidR="001C21CF">
        <w:t>7091</w:t>
      </w:r>
      <w:r w:rsidRPr="00452F97">
        <w:t>]</w:t>
      </w:r>
    </w:p>
    <w:p w14:paraId="7FCF571F" w14:textId="023D9AF7" w:rsidR="003A531F" w:rsidRPr="00C157D4" w:rsidRDefault="003A531F" w:rsidP="009D3968">
      <w:pPr>
        <w:jc w:val="both"/>
      </w:pPr>
      <w:r w:rsidRPr="00C157D4">
        <w:tab/>
      </w:r>
      <w:r w:rsidRPr="00C157D4">
        <w:tab/>
      </w:r>
      <w:r w:rsidRPr="00C157D4">
        <w:tab/>
      </w:r>
      <w:r w:rsidRPr="00C157D4">
        <w:tab/>
        <w:t xml:space="preserve">Parcelní číslo: </w:t>
      </w:r>
      <w:r w:rsidR="001C21CF">
        <w:t>827</w:t>
      </w:r>
    </w:p>
    <w:p w14:paraId="504E2CD5" w14:textId="77777777" w:rsidR="0011487C" w:rsidRPr="00832541" w:rsidRDefault="0011487C" w:rsidP="009D3968">
      <w:pPr>
        <w:jc w:val="both"/>
      </w:pPr>
    </w:p>
    <w:p w14:paraId="621AC8DC" w14:textId="77777777" w:rsidR="00566BB5" w:rsidRPr="00832541" w:rsidRDefault="0011487C" w:rsidP="009D3968">
      <w:pPr>
        <w:jc w:val="both"/>
      </w:pPr>
      <w:r w:rsidRPr="00832541">
        <w:t>Předmět dokumentace:</w:t>
      </w:r>
      <w:r w:rsidR="00832541" w:rsidRPr="00832541">
        <w:tab/>
      </w:r>
      <w:r w:rsidRPr="00832541">
        <w:tab/>
        <w:t>Dokumentace pro provedení stavby sloužící pro výběr zhotovitele</w:t>
      </w:r>
    </w:p>
    <w:p w14:paraId="389885D3" w14:textId="77777777" w:rsidR="00566BB5" w:rsidRPr="00832541" w:rsidRDefault="00566BB5" w:rsidP="009D3968">
      <w:pPr>
        <w:pStyle w:val="Nadpis3"/>
        <w:numPr>
          <w:ilvl w:val="0"/>
          <w:numId w:val="14"/>
        </w:numPr>
        <w:jc w:val="both"/>
      </w:pPr>
      <w:r w:rsidRPr="00832541">
        <w:t>Údaje o stavebníkovi</w:t>
      </w:r>
    </w:p>
    <w:p w14:paraId="4E52CAB1" w14:textId="77777777" w:rsidR="0011487C" w:rsidRPr="00832541" w:rsidRDefault="0011487C" w:rsidP="009D3968">
      <w:pPr>
        <w:jc w:val="both"/>
        <w:rPr>
          <w:snapToGrid w:val="0"/>
        </w:rPr>
      </w:pPr>
      <w:r w:rsidRPr="00832541">
        <w:rPr>
          <w:snapToGrid w:val="0"/>
        </w:rPr>
        <w:t>Stavebník:</w:t>
      </w:r>
      <w:r w:rsidRPr="00832541">
        <w:rPr>
          <w:snapToGrid w:val="0"/>
        </w:rPr>
        <w:tab/>
      </w:r>
      <w:r w:rsidRPr="00832541">
        <w:rPr>
          <w:snapToGrid w:val="0"/>
        </w:rPr>
        <w:tab/>
      </w:r>
      <w:r w:rsidRPr="00832541">
        <w:rPr>
          <w:snapToGrid w:val="0"/>
        </w:rPr>
        <w:tab/>
        <w:t>Městská část Praha 5</w:t>
      </w:r>
    </w:p>
    <w:p w14:paraId="5936B660" w14:textId="77777777" w:rsidR="0011487C" w:rsidRPr="00832541" w:rsidRDefault="0011487C" w:rsidP="009D3968">
      <w:pPr>
        <w:jc w:val="both"/>
        <w:rPr>
          <w:snapToGrid w:val="0"/>
        </w:rPr>
      </w:pPr>
      <w:r w:rsidRPr="00832541">
        <w:rPr>
          <w:snapToGrid w:val="0"/>
        </w:rPr>
        <w:tab/>
      </w:r>
      <w:r w:rsidRPr="00832541">
        <w:rPr>
          <w:snapToGrid w:val="0"/>
        </w:rPr>
        <w:tab/>
      </w:r>
      <w:r w:rsidRPr="00832541">
        <w:rPr>
          <w:snapToGrid w:val="0"/>
        </w:rPr>
        <w:tab/>
      </w:r>
      <w:r w:rsidRPr="00832541">
        <w:rPr>
          <w:snapToGrid w:val="0"/>
        </w:rPr>
        <w:tab/>
        <w:t>Nám. 14. října 1381/4</w:t>
      </w:r>
    </w:p>
    <w:p w14:paraId="22FF650E" w14:textId="77777777" w:rsidR="0011487C" w:rsidRPr="00832541" w:rsidRDefault="0011487C" w:rsidP="009D3968">
      <w:pPr>
        <w:jc w:val="both"/>
        <w:rPr>
          <w:snapToGrid w:val="0"/>
        </w:rPr>
      </w:pPr>
      <w:r w:rsidRPr="00832541">
        <w:rPr>
          <w:snapToGrid w:val="0"/>
        </w:rPr>
        <w:tab/>
      </w:r>
      <w:r w:rsidRPr="00832541">
        <w:rPr>
          <w:snapToGrid w:val="0"/>
        </w:rPr>
        <w:tab/>
      </w:r>
      <w:r w:rsidRPr="00832541">
        <w:rPr>
          <w:snapToGrid w:val="0"/>
        </w:rPr>
        <w:tab/>
      </w:r>
      <w:r w:rsidRPr="00832541">
        <w:rPr>
          <w:snapToGrid w:val="0"/>
        </w:rPr>
        <w:tab/>
        <w:t xml:space="preserve">Praha 5, 150 22 </w:t>
      </w:r>
    </w:p>
    <w:p w14:paraId="3AD49E4E" w14:textId="77777777" w:rsidR="0011487C" w:rsidRPr="00BB6E09" w:rsidRDefault="0011487C" w:rsidP="009D3968">
      <w:pPr>
        <w:jc w:val="both"/>
        <w:rPr>
          <w:snapToGrid w:val="0"/>
        </w:rPr>
      </w:pPr>
    </w:p>
    <w:p w14:paraId="09C9F679" w14:textId="77777777" w:rsidR="0011487C" w:rsidRPr="00BB6E09" w:rsidRDefault="0011487C" w:rsidP="009D3968">
      <w:pPr>
        <w:jc w:val="both"/>
        <w:rPr>
          <w:snapToGrid w:val="0"/>
        </w:rPr>
      </w:pPr>
      <w:r w:rsidRPr="00BB6E09">
        <w:rPr>
          <w:snapToGrid w:val="0"/>
        </w:rPr>
        <w:t xml:space="preserve">Vlastník objektu: </w:t>
      </w:r>
      <w:r w:rsidRPr="00BB6E09">
        <w:rPr>
          <w:snapToGrid w:val="0"/>
        </w:rPr>
        <w:tab/>
      </w:r>
      <w:r w:rsidRPr="00BB6E09">
        <w:rPr>
          <w:snapToGrid w:val="0"/>
        </w:rPr>
        <w:tab/>
        <w:t xml:space="preserve">Svěřená správa nemovitostí ve vlastnictví obce </w:t>
      </w:r>
    </w:p>
    <w:p w14:paraId="24013528" w14:textId="77777777" w:rsidR="00566BB5" w:rsidRPr="00BB6E09" w:rsidRDefault="0011487C" w:rsidP="009D3968">
      <w:pPr>
        <w:jc w:val="both"/>
      </w:pPr>
      <w:r w:rsidRPr="00BB6E09">
        <w:rPr>
          <w:snapToGrid w:val="0"/>
        </w:rPr>
        <w:tab/>
      </w:r>
      <w:r w:rsidRPr="00BB6E09">
        <w:rPr>
          <w:snapToGrid w:val="0"/>
        </w:rPr>
        <w:tab/>
      </w:r>
      <w:r w:rsidRPr="00BB6E09">
        <w:rPr>
          <w:snapToGrid w:val="0"/>
        </w:rPr>
        <w:tab/>
      </w:r>
      <w:r w:rsidRPr="00BB6E09">
        <w:rPr>
          <w:snapToGrid w:val="0"/>
        </w:rPr>
        <w:tab/>
        <w:t>Městská část Praha 5</w:t>
      </w:r>
    </w:p>
    <w:p w14:paraId="5D611805" w14:textId="77777777" w:rsidR="00B8109C" w:rsidRPr="00BB6E09" w:rsidRDefault="00566BB5" w:rsidP="009D3968">
      <w:pPr>
        <w:pStyle w:val="Nadpis3"/>
        <w:numPr>
          <w:ilvl w:val="0"/>
          <w:numId w:val="14"/>
        </w:numPr>
        <w:jc w:val="both"/>
      </w:pPr>
      <w:r w:rsidRPr="00BB6E09">
        <w:t>Údaje o zpracovateli projektové dokumentace</w:t>
      </w:r>
    </w:p>
    <w:p w14:paraId="70E36582" w14:textId="77777777" w:rsidR="0011487C" w:rsidRPr="00BB6E09" w:rsidRDefault="0011487C" w:rsidP="009D3968">
      <w:pPr>
        <w:jc w:val="both"/>
        <w:rPr>
          <w:snapToGrid w:val="0"/>
        </w:rPr>
      </w:pPr>
      <w:r w:rsidRPr="00BB6E09">
        <w:rPr>
          <w:snapToGrid w:val="0"/>
        </w:rPr>
        <w:t>Generální projektant:</w:t>
      </w:r>
      <w:r w:rsidRPr="00BB6E09">
        <w:rPr>
          <w:snapToGrid w:val="0"/>
        </w:rPr>
        <w:tab/>
      </w:r>
      <w:r w:rsidRPr="00BB6E09">
        <w:rPr>
          <w:snapToGrid w:val="0"/>
        </w:rPr>
        <w:tab/>
        <w:t>Boa projekt s.r.o.</w:t>
      </w:r>
    </w:p>
    <w:p w14:paraId="5EBA296E" w14:textId="77777777" w:rsidR="0011487C" w:rsidRPr="00BB6E09" w:rsidRDefault="0011487C" w:rsidP="009D3968">
      <w:pPr>
        <w:ind w:left="2124" w:firstLine="708"/>
        <w:jc w:val="both"/>
        <w:rPr>
          <w:snapToGrid w:val="0"/>
        </w:rPr>
      </w:pPr>
      <w:r w:rsidRPr="00BB6E09">
        <w:rPr>
          <w:snapToGrid w:val="0"/>
        </w:rPr>
        <w:t xml:space="preserve">Na </w:t>
      </w:r>
      <w:proofErr w:type="spellStart"/>
      <w:r w:rsidRPr="00BB6E09">
        <w:rPr>
          <w:snapToGrid w:val="0"/>
        </w:rPr>
        <w:t>Hutmance</w:t>
      </w:r>
      <w:proofErr w:type="spellEnd"/>
      <w:r w:rsidRPr="00BB6E09">
        <w:rPr>
          <w:snapToGrid w:val="0"/>
        </w:rPr>
        <w:t xml:space="preserve"> 439/8 </w:t>
      </w:r>
    </w:p>
    <w:p w14:paraId="26D44EE2" w14:textId="77777777" w:rsidR="0011487C" w:rsidRPr="00BB6E09" w:rsidRDefault="0011487C" w:rsidP="009D3968">
      <w:pPr>
        <w:ind w:left="2124" w:firstLine="708"/>
        <w:jc w:val="both"/>
        <w:rPr>
          <w:snapToGrid w:val="0"/>
        </w:rPr>
      </w:pPr>
      <w:r w:rsidRPr="00BB6E09">
        <w:rPr>
          <w:snapToGrid w:val="0"/>
        </w:rPr>
        <w:t>158 00 Praha 5</w:t>
      </w:r>
    </w:p>
    <w:p w14:paraId="39E2F97C" w14:textId="77777777" w:rsidR="0011487C" w:rsidRPr="00BB6E09" w:rsidRDefault="0011487C" w:rsidP="009D3968">
      <w:pPr>
        <w:ind w:left="2124" w:firstLine="708"/>
        <w:jc w:val="both"/>
        <w:rPr>
          <w:snapToGrid w:val="0"/>
        </w:rPr>
      </w:pPr>
      <w:r w:rsidRPr="00BB6E09">
        <w:rPr>
          <w:snapToGrid w:val="0"/>
        </w:rPr>
        <w:t>IČO: 06934927</w:t>
      </w:r>
    </w:p>
    <w:p w14:paraId="5389EB87" w14:textId="77777777" w:rsidR="0011487C" w:rsidRPr="00BB6E09" w:rsidRDefault="0011487C" w:rsidP="009D3968">
      <w:pPr>
        <w:ind w:left="2124" w:firstLine="708"/>
        <w:jc w:val="both"/>
        <w:rPr>
          <w:snapToGrid w:val="0"/>
        </w:rPr>
      </w:pPr>
      <w:r w:rsidRPr="00BB6E09">
        <w:rPr>
          <w:snapToGrid w:val="0"/>
        </w:rPr>
        <w:t>DIČ: CZ06934927</w:t>
      </w:r>
    </w:p>
    <w:p w14:paraId="6D1D7FF1" w14:textId="77777777" w:rsidR="0011487C" w:rsidRPr="00BB6E09" w:rsidRDefault="0011487C" w:rsidP="009D3968">
      <w:pPr>
        <w:ind w:left="2124" w:firstLine="708"/>
        <w:jc w:val="both"/>
        <w:rPr>
          <w:snapToGrid w:val="0"/>
        </w:rPr>
      </w:pPr>
      <w:r w:rsidRPr="00BB6E09">
        <w:rPr>
          <w:snapToGrid w:val="0"/>
        </w:rPr>
        <w:t xml:space="preserve">Odpovědná osoba: </w:t>
      </w:r>
      <w:r w:rsidRPr="00BB6E09">
        <w:rPr>
          <w:snapToGrid w:val="0"/>
        </w:rPr>
        <w:tab/>
      </w:r>
      <w:r w:rsidRPr="00BB6E09">
        <w:rPr>
          <w:snapToGrid w:val="0"/>
        </w:rPr>
        <w:tab/>
        <w:t>Ing. Vít Řezáč, ČKAIT 0013132</w:t>
      </w:r>
    </w:p>
    <w:p w14:paraId="1FC241F4" w14:textId="77777777" w:rsidR="0011487C" w:rsidRPr="00DA774E" w:rsidRDefault="0011487C" w:rsidP="009D3968">
      <w:pPr>
        <w:jc w:val="both"/>
        <w:rPr>
          <w:snapToGrid w:val="0"/>
          <w:highlight w:val="lightGray"/>
        </w:rPr>
      </w:pPr>
    </w:p>
    <w:p w14:paraId="7A68FBCA" w14:textId="77777777" w:rsidR="0011487C" w:rsidRPr="00BB6E09" w:rsidRDefault="0011487C" w:rsidP="009D3968">
      <w:pPr>
        <w:jc w:val="both"/>
        <w:rPr>
          <w:snapToGrid w:val="0"/>
        </w:rPr>
      </w:pPr>
      <w:bookmarkStart w:id="1" w:name="_Hlk152223020"/>
      <w:r w:rsidRPr="00BB6E09">
        <w:rPr>
          <w:snapToGrid w:val="0"/>
        </w:rPr>
        <w:t>Projektanti jednotlivých částí dokumentace:</w:t>
      </w:r>
    </w:p>
    <w:p w14:paraId="28905F88" w14:textId="434969C5" w:rsidR="0011487C" w:rsidRPr="00C42325" w:rsidRDefault="0011487C" w:rsidP="009D3968">
      <w:pPr>
        <w:ind w:left="2124" w:firstLine="708"/>
        <w:jc w:val="both"/>
        <w:rPr>
          <w:snapToGrid w:val="0"/>
        </w:rPr>
      </w:pPr>
      <w:r w:rsidRPr="00C42325">
        <w:rPr>
          <w:snapToGrid w:val="0"/>
        </w:rPr>
        <w:t>St</w:t>
      </w:r>
      <w:r w:rsidR="00610E75" w:rsidRPr="00C42325">
        <w:rPr>
          <w:snapToGrid w:val="0"/>
        </w:rPr>
        <w:t>avební řešení:</w:t>
      </w:r>
      <w:r w:rsidR="00610E75" w:rsidRPr="00C42325">
        <w:rPr>
          <w:snapToGrid w:val="0"/>
        </w:rPr>
        <w:tab/>
      </w:r>
      <w:r w:rsidR="00610E75" w:rsidRPr="00C42325">
        <w:rPr>
          <w:snapToGrid w:val="0"/>
        </w:rPr>
        <w:tab/>
        <w:t>Ing. Vít Řezáč</w:t>
      </w:r>
      <w:r w:rsidR="00FE59F0">
        <w:rPr>
          <w:snapToGrid w:val="0"/>
        </w:rPr>
        <w:t xml:space="preserve">, </w:t>
      </w:r>
      <w:r w:rsidR="00FE59F0" w:rsidRPr="00BB6E09">
        <w:rPr>
          <w:snapToGrid w:val="0"/>
        </w:rPr>
        <w:t>ČKAIT 0013132</w:t>
      </w:r>
    </w:p>
    <w:p w14:paraId="45ADB4A8" w14:textId="1A84B208" w:rsidR="0011487C" w:rsidRPr="00C42325" w:rsidRDefault="0011487C" w:rsidP="009D3968">
      <w:pPr>
        <w:ind w:left="2124" w:firstLine="708"/>
        <w:jc w:val="both"/>
        <w:rPr>
          <w:snapToGrid w:val="0"/>
        </w:rPr>
      </w:pPr>
      <w:r w:rsidRPr="00C42325">
        <w:rPr>
          <w:snapToGrid w:val="0"/>
        </w:rPr>
        <w:t>Vodovo</w:t>
      </w:r>
      <w:r w:rsidR="00610E75" w:rsidRPr="00C42325">
        <w:rPr>
          <w:snapToGrid w:val="0"/>
        </w:rPr>
        <w:t>d, Kanalizace:</w:t>
      </w:r>
      <w:r w:rsidR="00610E75" w:rsidRPr="00C42325">
        <w:rPr>
          <w:snapToGrid w:val="0"/>
        </w:rPr>
        <w:tab/>
      </w:r>
      <w:r w:rsidR="00610E75" w:rsidRPr="00C42325">
        <w:rPr>
          <w:snapToGrid w:val="0"/>
        </w:rPr>
        <w:tab/>
        <w:t xml:space="preserve">Ing. </w:t>
      </w:r>
      <w:r w:rsidR="001C21CF" w:rsidRPr="00C42325">
        <w:rPr>
          <w:snapToGrid w:val="0"/>
        </w:rPr>
        <w:t>Ondřej Mědílek</w:t>
      </w:r>
    </w:p>
    <w:p w14:paraId="33F8591D" w14:textId="7E970C83" w:rsidR="00857EEA" w:rsidRPr="00C42325" w:rsidRDefault="00857EEA" w:rsidP="009D3968">
      <w:pPr>
        <w:ind w:left="2124" w:firstLine="708"/>
        <w:jc w:val="both"/>
        <w:rPr>
          <w:snapToGrid w:val="0"/>
        </w:rPr>
      </w:pPr>
      <w:r w:rsidRPr="00C42325">
        <w:rPr>
          <w:snapToGrid w:val="0"/>
        </w:rPr>
        <w:t>Vzd</w:t>
      </w:r>
      <w:r w:rsidR="00610E75" w:rsidRPr="00C42325">
        <w:rPr>
          <w:snapToGrid w:val="0"/>
        </w:rPr>
        <w:t xml:space="preserve">uchotechnika: </w:t>
      </w:r>
      <w:r w:rsidR="00610E75" w:rsidRPr="00C42325">
        <w:rPr>
          <w:snapToGrid w:val="0"/>
        </w:rPr>
        <w:tab/>
      </w:r>
      <w:r w:rsidR="00610E75" w:rsidRPr="00C42325">
        <w:rPr>
          <w:snapToGrid w:val="0"/>
        </w:rPr>
        <w:tab/>
      </w:r>
      <w:r w:rsidR="001C21CF" w:rsidRPr="00C42325">
        <w:rPr>
          <w:snapToGrid w:val="0"/>
        </w:rPr>
        <w:t>Ing. Ondřej Mědílek</w:t>
      </w:r>
    </w:p>
    <w:p w14:paraId="597F7D55" w14:textId="5E426986" w:rsidR="00781E9C" w:rsidRPr="00C42325" w:rsidRDefault="00781E9C" w:rsidP="009D3968">
      <w:pPr>
        <w:ind w:left="2124" w:firstLine="708"/>
        <w:jc w:val="both"/>
        <w:rPr>
          <w:snapToGrid w:val="0"/>
        </w:rPr>
      </w:pPr>
      <w:r w:rsidRPr="00C42325">
        <w:rPr>
          <w:snapToGrid w:val="0"/>
        </w:rPr>
        <w:t xml:space="preserve">Plynovod: </w:t>
      </w:r>
      <w:r w:rsidRPr="00C42325">
        <w:rPr>
          <w:snapToGrid w:val="0"/>
        </w:rPr>
        <w:tab/>
      </w:r>
      <w:r w:rsidRPr="00C42325">
        <w:rPr>
          <w:snapToGrid w:val="0"/>
        </w:rPr>
        <w:tab/>
      </w:r>
      <w:r w:rsidRPr="00C42325">
        <w:rPr>
          <w:snapToGrid w:val="0"/>
        </w:rPr>
        <w:tab/>
      </w:r>
      <w:r w:rsidR="001C21CF" w:rsidRPr="00C42325">
        <w:rPr>
          <w:snapToGrid w:val="0"/>
        </w:rPr>
        <w:t>Ing. Ondřej Mědílek</w:t>
      </w:r>
    </w:p>
    <w:p w14:paraId="0AF810E1" w14:textId="58D1B412" w:rsidR="0011487C" w:rsidRPr="00C42325" w:rsidRDefault="0011487C" w:rsidP="009D3968">
      <w:pPr>
        <w:ind w:left="2124" w:firstLine="708"/>
        <w:jc w:val="both"/>
        <w:rPr>
          <w:snapToGrid w:val="0"/>
        </w:rPr>
      </w:pPr>
      <w:r w:rsidRPr="00C42325">
        <w:rPr>
          <w:snapToGrid w:val="0"/>
        </w:rPr>
        <w:t xml:space="preserve">Vytápění: </w:t>
      </w:r>
      <w:r w:rsidRPr="00C42325">
        <w:rPr>
          <w:snapToGrid w:val="0"/>
        </w:rPr>
        <w:tab/>
      </w:r>
      <w:r w:rsidRPr="00C42325">
        <w:rPr>
          <w:snapToGrid w:val="0"/>
        </w:rPr>
        <w:tab/>
      </w:r>
      <w:r w:rsidRPr="00C42325">
        <w:rPr>
          <w:snapToGrid w:val="0"/>
        </w:rPr>
        <w:tab/>
      </w:r>
      <w:r w:rsidR="00BB6E09" w:rsidRPr="00C42325">
        <w:rPr>
          <w:snapToGrid w:val="0"/>
        </w:rPr>
        <w:t xml:space="preserve">Ing. </w:t>
      </w:r>
      <w:r w:rsidR="00C42325" w:rsidRPr="00C42325">
        <w:rPr>
          <w:snapToGrid w:val="0"/>
        </w:rPr>
        <w:t>Iva Mědílková</w:t>
      </w:r>
    </w:p>
    <w:p w14:paraId="69AC49E6" w14:textId="56F7AE8F" w:rsidR="00BB6E09" w:rsidRPr="00C42325" w:rsidRDefault="0011487C" w:rsidP="009D3968">
      <w:pPr>
        <w:ind w:left="2124" w:firstLine="708"/>
        <w:jc w:val="both"/>
      </w:pPr>
      <w:r w:rsidRPr="00C42325">
        <w:rPr>
          <w:snapToGrid w:val="0"/>
        </w:rPr>
        <w:t>Elektroinstalace:</w:t>
      </w:r>
      <w:r w:rsidRPr="00C42325">
        <w:rPr>
          <w:snapToGrid w:val="0"/>
        </w:rPr>
        <w:tab/>
      </w:r>
      <w:r w:rsidRPr="00C42325">
        <w:rPr>
          <w:snapToGrid w:val="0"/>
        </w:rPr>
        <w:tab/>
      </w:r>
      <w:r w:rsidRPr="00C42325">
        <w:t>Ing. David Kopeček</w:t>
      </w:r>
      <w:r w:rsidR="00FE59F0">
        <w:t>, ČKAIT 0202031</w:t>
      </w:r>
    </w:p>
    <w:p w14:paraId="119BE54F" w14:textId="669BDD9B" w:rsidR="00BB6E09" w:rsidRPr="00C42325" w:rsidRDefault="00BB6E09" w:rsidP="009D3968">
      <w:pPr>
        <w:ind w:left="2124" w:firstLine="708"/>
        <w:jc w:val="both"/>
        <w:rPr>
          <w:color w:val="FF0000"/>
        </w:rPr>
      </w:pPr>
      <w:r w:rsidRPr="00FE59F0">
        <w:t>PBŘS:</w:t>
      </w:r>
      <w:r w:rsidRPr="00C42325">
        <w:tab/>
      </w:r>
      <w:r w:rsidRPr="00C42325">
        <w:tab/>
      </w:r>
      <w:r w:rsidRPr="00C42325">
        <w:rPr>
          <w:color w:val="FF0000"/>
        </w:rPr>
        <w:tab/>
      </w:r>
      <w:r w:rsidRPr="00C42325">
        <w:rPr>
          <w:color w:val="FF0000"/>
        </w:rPr>
        <w:tab/>
      </w:r>
      <w:r w:rsidR="00610E75" w:rsidRPr="00C42325">
        <w:rPr>
          <w:snapToGrid w:val="0"/>
        </w:rPr>
        <w:t xml:space="preserve">Ing. </w:t>
      </w:r>
      <w:r w:rsidR="00FE59F0">
        <w:rPr>
          <w:snapToGrid w:val="0"/>
        </w:rPr>
        <w:t>Jiří Chládek, ČKAIT 0015426</w:t>
      </w:r>
    </w:p>
    <w:p w14:paraId="5D8FC36A" w14:textId="77777777" w:rsidR="009224CA" w:rsidRPr="00BB6E09" w:rsidRDefault="009224CA" w:rsidP="009D3968">
      <w:pPr>
        <w:ind w:left="2124" w:firstLine="708"/>
        <w:jc w:val="both"/>
        <w:rPr>
          <w:snapToGrid w:val="0"/>
        </w:rPr>
      </w:pPr>
    </w:p>
    <w:p w14:paraId="6F48ABEC" w14:textId="77777777" w:rsidR="00566BB5" w:rsidRDefault="0011487C" w:rsidP="009D3968">
      <w:pPr>
        <w:ind w:left="2124" w:firstLine="708"/>
        <w:jc w:val="both"/>
        <w:rPr>
          <w:snapToGrid w:val="0"/>
        </w:rPr>
      </w:pPr>
      <w:r w:rsidRPr="00BB6E09">
        <w:rPr>
          <w:snapToGrid w:val="0"/>
        </w:rPr>
        <w:tab/>
      </w:r>
    </w:p>
    <w:bookmarkEnd w:id="1"/>
    <w:p w14:paraId="51F86496" w14:textId="77777777" w:rsidR="00B8109C" w:rsidRPr="00BB6E09" w:rsidRDefault="006C3434" w:rsidP="009D3968">
      <w:pPr>
        <w:pStyle w:val="Nadpis2"/>
        <w:numPr>
          <w:ilvl w:val="1"/>
          <w:numId w:val="2"/>
        </w:numPr>
        <w:jc w:val="both"/>
      </w:pPr>
      <w:r w:rsidRPr="00BB6E09">
        <w:t>Členění stavby na objekty a technická a technologická zařízení</w:t>
      </w:r>
    </w:p>
    <w:p w14:paraId="41379F0A" w14:textId="77777777" w:rsidR="0011487C" w:rsidRPr="00BB6E09" w:rsidRDefault="0011487C" w:rsidP="009D3968">
      <w:pPr>
        <w:jc w:val="both"/>
      </w:pPr>
      <w:r w:rsidRPr="00BB6E09">
        <w:t xml:space="preserve">Vzhledem rozsahu není stavba členěna na objekty </w:t>
      </w:r>
    </w:p>
    <w:p w14:paraId="0DDD2697" w14:textId="77777777" w:rsidR="006C3434" w:rsidRPr="00DA774E" w:rsidRDefault="006C3434" w:rsidP="009D3968">
      <w:pPr>
        <w:jc w:val="both"/>
        <w:rPr>
          <w:highlight w:val="lightGray"/>
        </w:rPr>
      </w:pPr>
    </w:p>
    <w:p w14:paraId="781E2E2B" w14:textId="77777777" w:rsidR="00900BA8" w:rsidRPr="00F04A5A" w:rsidRDefault="006C3434" w:rsidP="009D3968">
      <w:pPr>
        <w:pStyle w:val="Nadpis2"/>
        <w:numPr>
          <w:ilvl w:val="1"/>
          <w:numId w:val="2"/>
        </w:numPr>
        <w:jc w:val="both"/>
      </w:pPr>
      <w:r w:rsidRPr="00F04A5A">
        <w:t>Seznam vstupních podklad</w:t>
      </w:r>
      <w:bookmarkStart w:id="2" w:name="_Toc466332831"/>
      <w:r w:rsidR="00900BA8" w:rsidRPr="00F04A5A">
        <w:t>ů</w:t>
      </w:r>
    </w:p>
    <w:p w14:paraId="38DE141E" w14:textId="77777777" w:rsidR="0011487C" w:rsidRPr="00F04A5A" w:rsidRDefault="00F04A5A" w:rsidP="009D3968">
      <w:pPr>
        <w:pStyle w:val="Odstavecseseznamem"/>
        <w:numPr>
          <w:ilvl w:val="0"/>
          <w:numId w:val="35"/>
        </w:numPr>
        <w:jc w:val="both"/>
      </w:pPr>
      <w:bookmarkStart w:id="3" w:name="_Toc369534910"/>
      <w:r w:rsidRPr="00F04A5A">
        <w:t>K</w:t>
      </w:r>
      <w:r w:rsidR="0011487C" w:rsidRPr="00F04A5A">
        <w:t>onzultace a upřesnění záměru stavby se správcem objektu</w:t>
      </w:r>
    </w:p>
    <w:p w14:paraId="3AB69D56" w14:textId="77777777" w:rsidR="00781E9C" w:rsidRPr="00F04A5A" w:rsidRDefault="0011487C" w:rsidP="009D3968">
      <w:pPr>
        <w:pStyle w:val="Odstavecseseznamem"/>
        <w:numPr>
          <w:ilvl w:val="0"/>
          <w:numId w:val="35"/>
        </w:numPr>
        <w:jc w:val="both"/>
      </w:pPr>
      <w:r w:rsidRPr="00F04A5A">
        <w:t xml:space="preserve">Archivní </w:t>
      </w:r>
      <w:r w:rsidR="00781E9C" w:rsidRPr="00F04A5A">
        <w:t>dokumentace ze SÚ</w:t>
      </w:r>
    </w:p>
    <w:p w14:paraId="0ABECF4D" w14:textId="77777777" w:rsidR="0011487C" w:rsidRPr="00F04A5A" w:rsidRDefault="0011487C" w:rsidP="009D3968">
      <w:pPr>
        <w:pStyle w:val="Odstavecseseznamem"/>
        <w:numPr>
          <w:ilvl w:val="0"/>
          <w:numId w:val="35"/>
        </w:numPr>
        <w:jc w:val="both"/>
      </w:pPr>
      <w:r w:rsidRPr="00F04A5A">
        <w:t>Návštěva místa</w:t>
      </w:r>
      <w:r w:rsidR="00781E9C" w:rsidRPr="00F04A5A">
        <w:t xml:space="preserve"> a zaměření stávajícího stavu </w:t>
      </w:r>
    </w:p>
    <w:p w14:paraId="55237565" w14:textId="77777777" w:rsidR="00900BA8" w:rsidRPr="00F04A5A" w:rsidRDefault="0011487C" w:rsidP="009D3968">
      <w:pPr>
        <w:pStyle w:val="Odstavecseseznamem"/>
        <w:numPr>
          <w:ilvl w:val="0"/>
          <w:numId w:val="35"/>
        </w:numPr>
        <w:jc w:val="both"/>
      </w:pPr>
      <w:r w:rsidRPr="00F04A5A">
        <w:t>Fotodokumentace stávajícího stavu</w:t>
      </w:r>
    </w:p>
    <w:p w14:paraId="4C5B74EA" w14:textId="55580A49" w:rsidR="00C42325" w:rsidRDefault="00781E9C" w:rsidP="009D3968">
      <w:pPr>
        <w:pStyle w:val="Odstavecseseznamem"/>
        <w:numPr>
          <w:ilvl w:val="0"/>
          <w:numId w:val="35"/>
        </w:numPr>
        <w:jc w:val="both"/>
      </w:pPr>
      <w:r w:rsidRPr="00F04A5A">
        <w:t xml:space="preserve">Údaje z katastru nemovitostí </w:t>
      </w:r>
    </w:p>
    <w:p w14:paraId="2D8F7CD8" w14:textId="77777777" w:rsidR="00C42325" w:rsidRDefault="00C42325" w:rsidP="009D3968">
      <w:pPr>
        <w:spacing w:after="160" w:line="259" w:lineRule="auto"/>
        <w:jc w:val="both"/>
      </w:pPr>
      <w:r>
        <w:br w:type="page"/>
      </w:r>
    </w:p>
    <w:p w14:paraId="6BA10AF3" w14:textId="77777777" w:rsidR="00B8109C" w:rsidRPr="001C2CDE" w:rsidRDefault="00B8109C" w:rsidP="009D3968">
      <w:pPr>
        <w:pStyle w:val="Nzev"/>
        <w:numPr>
          <w:ilvl w:val="0"/>
          <w:numId w:val="3"/>
        </w:numPr>
        <w:jc w:val="both"/>
      </w:pPr>
      <w:r w:rsidRPr="001C2CDE">
        <w:lastRenderedPageBreak/>
        <w:t>Souhrnná technická zpráva</w:t>
      </w:r>
      <w:bookmarkEnd w:id="3"/>
    </w:p>
    <w:p w14:paraId="1C2DF33B" w14:textId="77777777" w:rsidR="00B8109C" w:rsidRPr="001C2CDE" w:rsidRDefault="00B8109C" w:rsidP="009D3968">
      <w:pPr>
        <w:jc w:val="both"/>
      </w:pPr>
    </w:p>
    <w:p w14:paraId="29D8E817" w14:textId="77777777" w:rsidR="00B8109C" w:rsidRPr="001C2CDE" w:rsidRDefault="00B8109C" w:rsidP="009D3968">
      <w:pPr>
        <w:pStyle w:val="Nadpis2"/>
        <w:numPr>
          <w:ilvl w:val="0"/>
          <w:numId w:val="6"/>
        </w:numPr>
        <w:jc w:val="both"/>
      </w:pPr>
      <w:bookmarkStart w:id="4" w:name="_Toc369534911"/>
      <w:bookmarkStart w:id="5" w:name="_Toc365105032"/>
      <w:r w:rsidRPr="001C2CDE">
        <w:t>POPIS ÚZEMÍ STAVBY</w:t>
      </w:r>
      <w:bookmarkEnd w:id="4"/>
      <w:bookmarkEnd w:id="5"/>
    </w:p>
    <w:p w14:paraId="014C830A" w14:textId="77777777" w:rsidR="0066515F" w:rsidRPr="00E074E3" w:rsidRDefault="0066515F" w:rsidP="009D3968">
      <w:pPr>
        <w:pStyle w:val="Nadpis4"/>
        <w:numPr>
          <w:ilvl w:val="0"/>
          <w:numId w:val="4"/>
        </w:numPr>
        <w:jc w:val="both"/>
      </w:pPr>
      <w:r w:rsidRPr="00E074E3">
        <w:t>charakteristika území a stavebního pozemku:</w:t>
      </w:r>
    </w:p>
    <w:p w14:paraId="6F4BD173" w14:textId="4C3C7315" w:rsidR="00857EEA" w:rsidRPr="00E074E3" w:rsidRDefault="00781E9C" w:rsidP="009D3968">
      <w:pPr>
        <w:jc w:val="both"/>
      </w:pPr>
      <w:r w:rsidRPr="00E074E3">
        <w:t xml:space="preserve">Jedná se o stávající parcelu, jejíž součástí je stavební objekt. Stavba se nachází </w:t>
      </w:r>
      <w:r w:rsidR="007C7349">
        <w:t xml:space="preserve">v zastavěném území </w:t>
      </w:r>
      <w:r w:rsidRPr="00E074E3">
        <w:t xml:space="preserve">na parcele č. </w:t>
      </w:r>
      <w:r w:rsidR="001C21CF">
        <w:t>827</w:t>
      </w:r>
      <w:r w:rsidR="00BB655D">
        <w:t xml:space="preserve"> </w:t>
      </w:r>
      <w:r w:rsidRPr="00E074E3">
        <w:t xml:space="preserve">v katastrálním území </w:t>
      </w:r>
      <w:r w:rsidR="001C21CF">
        <w:t>Malá Strana</w:t>
      </w:r>
      <w:r w:rsidRPr="00E074E3">
        <w:t xml:space="preserve">. </w:t>
      </w:r>
      <w:r w:rsidR="00857EEA" w:rsidRPr="00E074E3">
        <w:t xml:space="preserve">Pozemek je přilehlý </w:t>
      </w:r>
      <w:r w:rsidR="002C4DFF">
        <w:t>ke komunikaci</w:t>
      </w:r>
      <w:r w:rsidR="001D7403">
        <w:t xml:space="preserve"> ul.</w:t>
      </w:r>
      <w:r w:rsidR="00E47BE1" w:rsidRPr="00110010">
        <w:t xml:space="preserve"> </w:t>
      </w:r>
      <w:r w:rsidR="001C21CF">
        <w:t>Vítězná</w:t>
      </w:r>
      <w:r w:rsidR="00E47BE1">
        <w:t>.</w:t>
      </w:r>
    </w:p>
    <w:p w14:paraId="4AAF192C" w14:textId="5A37780E" w:rsidR="00857EEA" w:rsidRPr="00E074E3" w:rsidRDefault="00857EEA" w:rsidP="009D3968">
      <w:pPr>
        <w:jc w:val="both"/>
      </w:pPr>
      <w:r w:rsidRPr="00E074E3">
        <w:t xml:space="preserve">Stavebními úpravami </w:t>
      </w:r>
      <w:r w:rsidR="00E074E3" w:rsidRPr="00E074E3">
        <w:t xml:space="preserve">v bytové jednotce č. </w:t>
      </w:r>
      <w:r w:rsidR="005D1813">
        <w:t>9</w:t>
      </w:r>
      <w:r w:rsidR="000A040E">
        <w:t xml:space="preserve"> </w:t>
      </w:r>
      <w:r w:rsidRPr="00E074E3">
        <w:t xml:space="preserve">nebude dotčena funkce ani výměra pozemku. </w:t>
      </w:r>
    </w:p>
    <w:p w14:paraId="3A657DAF" w14:textId="77777777" w:rsidR="0066515F" w:rsidRPr="00443C6A" w:rsidRDefault="0066515F" w:rsidP="009D3968">
      <w:pPr>
        <w:pStyle w:val="Nadpis4"/>
        <w:numPr>
          <w:ilvl w:val="0"/>
          <w:numId w:val="4"/>
        </w:numPr>
        <w:jc w:val="both"/>
      </w:pPr>
      <w:r w:rsidRPr="00443C6A">
        <w:t>Údaje o souladu stavby s</w:t>
      </w:r>
      <w:r w:rsidR="00F51CAB" w:rsidRPr="00443C6A">
        <w:t> územním rozhodnutím</w:t>
      </w:r>
      <w:r w:rsidRPr="00443C6A">
        <w:t xml:space="preserve">: </w:t>
      </w:r>
    </w:p>
    <w:p w14:paraId="62936E1A" w14:textId="77777777" w:rsidR="00857EEA" w:rsidRDefault="00857EEA" w:rsidP="009D3968">
      <w:pPr>
        <w:jc w:val="both"/>
      </w:pPr>
      <w:r w:rsidRPr="00443C6A">
        <w:t>Stavební úpravy nemění účel užívání stavby. Jsou v souladu s platnou legislativou.</w:t>
      </w:r>
    </w:p>
    <w:p w14:paraId="4CF3B8E1" w14:textId="77777777" w:rsidR="0066515F" w:rsidRPr="004D3A2E" w:rsidRDefault="00F51CAB" w:rsidP="009D3968">
      <w:pPr>
        <w:pStyle w:val="Nadpis4"/>
        <w:numPr>
          <w:ilvl w:val="0"/>
          <w:numId w:val="4"/>
        </w:numPr>
        <w:jc w:val="both"/>
      </w:pPr>
      <w:r w:rsidRPr="004D3A2E">
        <w:t>Údaje o souladu s územně plánovací dokumentací:</w:t>
      </w:r>
    </w:p>
    <w:p w14:paraId="3D087CFC" w14:textId="77777777" w:rsidR="00857EEA" w:rsidRPr="00443C6A" w:rsidRDefault="00857EEA" w:rsidP="009D3968">
      <w:pPr>
        <w:jc w:val="both"/>
      </w:pPr>
      <w:r w:rsidRPr="00443C6A">
        <w:t>Stavební úpravy nemění účel užívání stavby. Jsou v souladu s územně plánovací dokumentací.</w:t>
      </w:r>
    </w:p>
    <w:p w14:paraId="09AFA2F2" w14:textId="77777777" w:rsidR="0066515F" w:rsidRPr="004D3A2E" w:rsidRDefault="004D3A2E" w:rsidP="009D3968">
      <w:pPr>
        <w:pStyle w:val="Nadpis4"/>
        <w:numPr>
          <w:ilvl w:val="0"/>
          <w:numId w:val="4"/>
        </w:numPr>
        <w:jc w:val="both"/>
      </w:pPr>
      <w:r w:rsidRPr="004D3A2E">
        <w:t xml:space="preserve">Informace o </w:t>
      </w:r>
      <w:r w:rsidRPr="004D3A2E">
        <w:rPr>
          <w:rFonts w:cs="Arial"/>
          <w:szCs w:val="20"/>
        </w:rPr>
        <w:t xml:space="preserve">vydaných rozhodnutích </w:t>
      </w:r>
      <w:r w:rsidR="00F51CAB" w:rsidRPr="004D3A2E">
        <w:t>o povolení výjimky z obecných požadavků</w:t>
      </w:r>
      <w:r w:rsidRPr="004D3A2E">
        <w:t xml:space="preserve"> na využívání území</w:t>
      </w:r>
      <w:r w:rsidR="00F51CAB" w:rsidRPr="004D3A2E">
        <w:t>:</w:t>
      </w:r>
    </w:p>
    <w:p w14:paraId="320AD7C3" w14:textId="77777777" w:rsidR="004D3A2E" w:rsidRPr="006E29B1" w:rsidRDefault="004D3A2E" w:rsidP="009D3968">
      <w:pPr>
        <w:jc w:val="both"/>
      </w:pPr>
      <w:r w:rsidRPr="006E29B1">
        <w:t xml:space="preserve">Pro stavební úpravy není potřeba žádat o výjimku z obecných požadavků na využívání území. </w:t>
      </w:r>
    </w:p>
    <w:p w14:paraId="65041001" w14:textId="77777777" w:rsidR="0066515F" w:rsidRPr="00D448D6" w:rsidRDefault="00F51CAB" w:rsidP="009D3968">
      <w:pPr>
        <w:pStyle w:val="Nadpis4"/>
        <w:numPr>
          <w:ilvl w:val="0"/>
          <w:numId w:val="4"/>
        </w:numPr>
        <w:jc w:val="both"/>
      </w:pPr>
      <w:r w:rsidRPr="00D448D6">
        <w:t>Zohledněné podmínky závazných stanovisek</w:t>
      </w:r>
      <w:r w:rsidR="0066515F" w:rsidRPr="00D448D6">
        <w:t>:</w:t>
      </w:r>
    </w:p>
    <w:p w14:paraId="527EF143" w14:textId="7ECD32A1" w:rsidR="003A5B2D" w:rsidRPr="00F7558E" w:rsidRDefault="009D3968" w:rsidP="009D3968">
      <w:pPr>
        <w:jc w:val="both"/>
        <w:rPr>
          <w:color w:val="000000" w:themeColor="text1"/>
        </w:rPr>
      </w:pPr>
      <w:r w:rsidRPr="00D2268D">
        <w:t xml:space="preserve">Stavební úpravy dokončené stavby budou splňovat všechny požadavky stanovisek dotčených orgánů a </w:t>
      </w:r>
      <w:r w:rsidRPr="00F7558E">
        <w:rPr>
          <w:color w:val="000000" w:themeColor="text1"/>
        </w:rPr>
        <w:t xml:space="preserve">podmínek povolení stavby. </w:t>
      </w:r>
    </w:p>
    <w:p w14:paraId="6E2C855D" w14:textId="77777777" w:rsidR="003A5B2D" w:rsidRPr="00F7558E" w:rsidRDefault="003A5B2D" w:rsidP="003A5B2D">
      <w:pPr>
        <w:pStyle w:val="Odstavecseseznamem"/>
        <w:numPr>
          <w:ilvl w:val="0"/>
          <w:numId w:val="38"/>
        </w:numPr>
        <w:jc w:val="both"/>
        <w:rPr>
          <w:color w:val="000000" w:themeColor="text1"/>
        </w:rPr>
      </w:pPr>
      <w:r w:rsidRPr="00F7558E">
        <w:rPr>
          <w:color w:val="000000" w:themeColor="text1"/>
        </w:rPr>
        <w:t>Magistrát hl. m. Prahy OPP:</w:t>
      </w:r>
    </w:p>
    <w:p w14:paraId="3D05209E" w14:textId="77777777" w:rsidR="003A5B2D" w:rsidRPr="00F7558E" w:rsidRDefault="003A5B2D" w:rsidP="003A5B2D">
      <w:pPr>
        <w:pStyle w:val="Odstavecseseznamem"/>
        <w:numPr>
          <w:ilvl w:val="0"/>
          <w:numId w:val="39"/>
        </w:numPr>
        <w:jc w:val="both"/>
        <w:rPr>
          <w:color w:val="000000" w:themeColor="text1"/>
        </w:rPr>
      </w:pPr>
      <w:r w:rsidRPr="00F7558E">
        <w:rPr>
          <w:i/>
          <w:iCs/>
          <w:color w:val="000000" w:themeColor="text1"/>
        </w:rPr>
        <w:t>Předmětem samostatného rozhodnutí MHMP OPP, orgánu státní památkové péče bude návrh detailní výkresové dokumentace nových dveří (repliky vstupních dveří do bytu, repliky vnitřních dveří v bytech, včetně profilovaných obložkových zárubní). Nátěr dveří bude proveden ručně, štětcem. Ze strany schodišťového prostoru budou nové vstupní dveře do bytu barevně sladěné s ostatními vstupními dveřmi do bytů ve schodišťovém prostoru v domě. Bude proveden vzorek odstínu nátěru dveří do schodišťového prostoru. O skutečnosti, že je tento vzorek vyhotoven, informuje vlastník písemně MHMP OPP, aby byl umožněn řádný výkon dozorových pravomocí MHMP OPP. Do doby odsouhlasení shody vzorku s výše uvedenými požadavky nelze práce provést jako celek.</w:t>
      </w:r>
      <w:r w:rsidRPr="00F7558E">
        <w:rPr>
          <w:color w:val="000000" w:themeColor="text1"/>
        </w:rPr>
        <w:t xml:space="preserve"> Výkresová část řešena dodavatelskou dokumentací. Ostatní splní dodavatel.</w:t>
      </w:r>
    </w:p>
    <w:p w14:paraId="40DCF824" w14:textId="789DF6BA" w:rsidR="008100F0" w:rsidRPr="00F7558E" w:rsidRDefault="003A5B2D" w:rsidP="008100F0">
      <w:pPr>
        <w:pStyle w:val="Odstavecseseznamem"/>
        <w:numPr>
          <w:ilvl w:val="0"/>
          <w:numId w:val="39"/>
        </w:numPr>
        <w:jc w:val="both"/>
        <w:rPr>
          <w:color w:val="000000" w:themeColor="text1"/>
        </w:rPr>
      </w:pPr>
      <w:r w:rsidRPr="00F7558E">
        <w:rPr>
          <w:i/>
          <w:iCs/>
          <w:color w:val="000000" w:themeColor="text1"/>
        </w:rPr>
        <w:t>Předmětem samostatného rozhodnutí MHMP OPP, orgánu státní památkové péče budou restaurátorské průzkumy a záměry na obnovu původních truhlářských prvků (dveří, parapetních obkladů).</w:t>
      </w:r>
      <w:r w:rsidRPr="00F7558E">
        <w:rPr>
          <w:color w:val="000000" w:themeColor="text1"/>
        </w:rPr>
        <w:t xml:space="preserve"> Splní dodavatel stavby.</w:t>
      </w:r>
    </w:p>
    <w:p w14:paraId="76E28B9F" w14:textId="77777777" w:rsidR="003A5B2D" w:rsidRPr="00F7558E" w:rsidRDefault="003A5B2D" w:rsidP="003A5B2D">
      <w:pPr>
        <w:pStyle w:val="Odstavecseseznamem"/>
        <w:numPr>
          <w:ilvl w:val="0"/>
          <w:numId w:val="39"/>
        </w:numPr>
        <w:jc w:val="both"/>
        <w:rPr>
          <w:i/>
          <w:iCs/>
          <w:color w:val="000000" w:themeColor="text1"/>
        </w:rPr>
      </w:pPr>
      <w:r w:rsidRPr="00F7558E">
        <w:rPr>
          <w:i/>
          <w:iCs/>
          <w:color w:val="000000" w:themeColor="text1"/>
        </w:rPr>
        <w:t xml:space="preserve">Budou zachovány a repasovány historické (původní) parketové podlahy a původních dlažby v bytech. </w:t>
      </w:r>
      <w:r w:rsidRPr="00F7558E">
        <w:rPr>
          <w:color w:val="000000" w:themeColor="text1"/>
        </w:rPr>
        <w:t>Dle rozsahu bude zachováno.</w:t>
      </w:r>
    </w:p>
    <w:p w14:paraId="6C133AD6" w14:textId="77777777" w:rsidR="003A5B2D" w:rsidRPr="00F7558E" w:rsidRDefault="003A5B2D" w:rsidP="003A5B2D">
      <w:pPr>
        <w:pStyle w:val="Odstavecseseznamem"/>
        <w:numPr>
          <w:ilvl w:val="0"/>
          <w:numId w:val="39"/>
        </w:numPr>
        <w:jc w:val="both"/>
        <w:rPr>
          <w:color w:val="000000" w:themeColor="text1"/>
        </w:rPr>
      </w:pPr>
      <w:r w:rsidRPr="00F7558E">
        <w:rPr>
          <w:i/>
          <w:iCs/>
          <w:color w:val="000000" w:themeColor="text1"/>
        </w:rPr>
        <w:t>V případě použití nových nášlapných vrstev podlah v jednotlivých bytech budou předloženy vzorky jednotlivých nových nášlapných vrstev podlah (parket, dlažeb) včetně jejich barevnosti. O skutečnosti, že jsou tyto vzorky vyhotoveny, informuje vlastník písemně MHMP OPP, aby byl umožněn řádný výkon dozorových pravomocí MHMP OPP. Do doby odsouhlasení shody vzorku s výše uvedenými požadavky nelze práce provést jako celek.</w:t>
      </w:r>
      <w:r w:rsidRPr="00F7558E">
        <w:rPr>
          <w:color w:val="000000" w:themeColor="text1"/>
        </w:rPr>
        <w:t xml:space="preserve"> Splní dodavatel stavby.</w:t>
      </w:r>
    </w:p>
    <w:p w14:paraId="38C5091F" w14:textId="77777777" w:rsidR="003A5B2D" w:rsidRPr="00F7558E" w:rsidRDefault="003A5B2D" w:rsidP="003A5B2D">
      <w:pPr>
        <w:pStyle w:val="Odstavecseseznamem"/>
        <w:numPr>
          <w:ilvl w:val="0"/>
          <w:numId w:val="39"/>
        </w:numPr>
        <w:jc w:val="both"/>
        <w:rPr>
          <w:color w:val="000000" w:themeColor="text1"/>
        </w:rPr>
      </w:pPr>
      <w:r w:rsidRPr="00F7558E">
        <w:rPr>
          <w:i/>
          <w:iCs/>
          <w:color w:val="000000" w:themeColor="text1"/>
        </w:rPr>
        <w:t>Nové rozvody technické infrastruktury budou vedeny v trasách po rozvodech demontovaných nebo v podlahách.</w:t>
      </w:r>
      <w:r w:rsidRPr="00F7558E">
        <w:rPr>
          <w:color w:val="000000" w:themeColor="text1"/>
        </w:rPr>
        <w:t xml:space="preserve"> Zapracováno v projektové dokumentaci.</w:t>
      </w:r>
    </w:p>
    <w:p w14:paraId="063B5D27" w14:textId="7C8D0857" w:rsidR="008100F0" w:rsidRPr="00F7558E" w:rsidRDefault="008100F0" w:rsidP="003A5B2D">
      <w:pPr>
        <w:pStyle w:val="Odstavecseseznamem"/>
        <w:numPr>
          <w:ilvl w:val="0"/>
          <w:numId w:val="39"/>
        </w:numPr>
        <w:jc w:val="both"/>
        <w:rPr>
          <w:color w:val="000000" w:themeColor="text1"/>
        </w:rPr>
      </w:pPr>
      <w:r w:rsidRPr="00F7558E">
        <w:rPr>
          <w:color w:val="000000" w:themeColor="text1"/>
        </w:rPr>
        <w:t>V b. j. č. 09 v místnosti č. 1.02 nebude použita navrhovaná fabionová a nástěnná ozdobná lišta z polystyrenu. Fabion i nástěnný ozdobný prvek (navazující na stávající štukovou nástěnnou výzdobu) budou provedeny tradičním způsobem a tradičním materiálem z doby výstavby objektu. Poloměry fabionů a nástěnného ozdobného prvku budou převzaty ze stávajícího stavu. Zapracováno v projektové dokumentaci</w:t>
      </w:r>
    </w:p>
    <w:p w14:paraId="402040A1" w14:textId="77777777" w:rsidR="003A5B2D" w:rsidRPr="00F7558E" w:rsidRDefault="003A5B2D" w:rsidP="003A5B2D">
      <w:pPr>
        <w:jc w:val="both"/>
        <w:rPr>
          <w:color w:val="000000" w:themeColor="text1"/>
        </w:rPr>
      </w:pPr>
    </w:p>
    <w:p w14:paraId="305C275F" w14:textId="77777777" w:rsidR="003A5B2D" w:rsidRPr="00F7558E" w:rsidRDefault="003A5B2D" w:rsidP="003A5B2D">
      <w:pPr>
        <w:pStyle w:val="Odstavecseseznamem"/>
        <w:numPr>
          <w:ilvl w:val="0"/>
          <w:numId w:val="38"/>
        </w:numPr>
        <w:jc w:val="both"/>
        <w:rPr>
          <w:color w:val="000000" w:themeColor="text1"/>
        </w:rPr>
      </w:pPr>
      <w:r w:rsidRPr="00F7558E">
        <w:rPr>
          <w:color w:val="000000" w:themeColor="text1"/>
        </w:rPr>
        <w:t>MČ Praha 5 – OŽP (JES):</w:t>
      </w:r>
    </w:p>
    <w:p w14:paraId="5A5F3AE8" w14:textId="77777777" w:rsidR="003A5B2D" w:rsidRPr="00F7558E" w:rsidRDefault="003A5B2D" w:rsidP="003A5B2D">
      <w:pPr>
        <w:pStyle w:val="Odstavecseseznamem"/>
        <w:numPr>
          <w:ilvl w:val="0"/>
          <w:numId w:val="39"/>
        </w:numPr>
        <w:jc w:val="both"/>
        <w:rPr>
          <w:color w:val="000000" w:themeColor="text1"/>
        </w:rPr>
      </w:pPr>
      <w:r w:rsidRPr="00F7558E">
        <w:rPr>
          <w:color w:val="000000" w:themeColor="text1"/>
        </w:rPr>
        <w:t>Stanovisko OŽP nebylo žádáno, neboť charakter záměru jsou udržovací práce uvnitř objektu. O povolení záměru je žádáno z důvodu, že objekt je nemovitou kulturní památkou.</w:t>
      </w:r>
    </w:p>
    <w:p w14:paraId="26BA8D87" w14:textId="77777777" w:rsidR="003A5B2D" w:rsidRPr="00992387" w:rsidRDefault="003A5B2D" w:rsidP="009D3968">
      <w:pPr>
        <w:jc w:val="both"/>
      </w:pPr>
    </w:p>
    <w:p w14:paraId="21BC13CA" w14:textId="77777777" w:rsidR="0066515F" w:rsidRPr="0091536C" w:rsidRDefault="00F51CAB" w:rsidP="009D3968">
      <w:pPr>
        <w:pStyle w:val="Nadpis4"/>
        <w:numPr>
          <w:ilvl w:val="0"/>
          <w:numId w:val="4"/>
        </w:numPr>
        <w:jc w:val="both"/>
      </w:pPr>
      <w:r w:rsidRPr="0091536C">
        <w:lastRenderedPageBreak/>
        <w:t>Výčet a závěr provedených průzkumů</w:t>
      </w:r>
      <w:r w:rsidR="0066515F" w:rsidRPr="0091536C">
        <w:t>:</w:t>
      </w:r>
    </w:p>
    <w:p w14:paraId="474FFFB4" w14:textId="65965062" w:rsidR="0023106C" w:rsidRPr="0023106C" w:rsidRDefault="00857EEA" w:rsidP="009D3968">
      <w:pPr>
        <w:jc w:val="both"/>
      </w:pPr>
      <w:r w:rsidRPr="0091536C">
        <w:t>V </w:t>
      </w:r>
      <w:r w:rsidRPr="001C3C53">
        <w:t xml:space="preserve">rámci přípravy projektu proběhlo dílčí zaměření </w:t>
      </w:r>
      <w:r w:rsidR="00443C6A" w:rsidRPr="001C3C53">
        <w:t xml:space="preserve">bytové jednotky, </w:t>
      </w:r>
      <w:r w:rsidRPr="001C3C53">
        <w:t>prohlídka okolí</w:t>
      </w:r>
      <w:r w:rsidR="00443C6A" w:rsidRPr="001C3C53">
        <w:t xml:space="preserve"> a pořízení fotodokumentace.</w:t>
      </w:r>
      <w:r w:rsidR="007A0B8F" w:rsidRPr="001C3C53">
        <w:t xml:space="preserve"> </w:t>
      </w:r>
      <w:r w:rsidR="007A0B8F" w:rsidRPr="001D7403">
        <w:t>Byly provedeny lokální sondy pro zjištění stávající skladby podlah</w:t>
      </w:r>
      <w:r w:rsidR="001D7403" w:rsidRPr="001D7403">
        <w:t xml:space="preserve"> a odkrytí nadpraží dveřních otvorů</w:t>
      </w:r>
      <w:r w:rsidR="007A0B8F" w:rsidRPr="001D7403">
        <w:t>.</w:t>
      </w:r>
      <w:r w:rsidR="0023106C" w:rsidRPr="001D7403">
        <w:t xml:space="preserve"> Vzhledem k tomu, že stávající prostory </w:t>
      </w:r>
      <w:r w:rsidR="001C21CF" w:rsidRPr="001D7403">
        <w:t>byly v minulosti staticky zajišťovány</w:t>
      </w:r>
      <w:r w:rsidR="0023106C" w:rsidRPr="001D7403">
        <w:t xml:space="preserve">, </w:t>
      </w:r>
      <w:r w:rsidR="001C21CF" w:rsidRPr="001D7403">
        <w:t>byly úpravy jednotky konzultovány se statikem na základě již provedeného stavebně technického průzkumu.</w:t>
      </w:r>
    </w:p>
    <w:p w14:paraId="631175A1" w14:textId="77777777" w:rsidR="0066515F" w:rsidRPr="00CB6EA2" w:rsidRDefault="00F51CAB" w:rsidP="009D3968">
      <w:pPr>
        <w:pStyle w:val="Nadpis4"/>
        <w:numPr>
          <w:ilvl w:val="0"/>
          <w:numId w:val="4"/>
        </w:numPr>
        <w:jc w:val="both"/>
      </w:pPr>
      <w:r w:rsidRPr="00CB6EA2">
        <w:t>Ochrana území</w:t>
      </w:r>
      <w:r w:rsidR="008B435F" w:rsidRPr="00CB6EA2">
        <w:t xml:space="preserve"> podle jiných právních předpisů</w:t>
      </w:r>
      <w:r w:rsidR="0066515F" w:rsidRPr="00CB6EA2">
        <w:t>:</w:t>
      </w:r>
    </w:p>
    <w:p w14:paraId="023EBDE0" w14:textId="65137E1A" w:rsidR="00FC30CA" w:rsidRPr="00AE712F" w:rsidRDefault="00083105" w:rsidP="009D3968">
      <w:pPr>
        <w:jc w:val="both"/>
      </w:pPr>
      <w:r w:rsidRPr="00AE712F">
        <w:t>Stavba se nachází v Městské památkové rezervaci v hlavním městě Praha ve smyslu zákona 20/1987 Sb. o státní památkové péči.</w:t>
      </w:r>
      <w:r w:rsidR="00CC439D" w:rsidRPr="00AE712F">
        <w:t xml:space="preserve"> Rejstříkové č. ÚSKP 1028 – Praha. </w:t>
      </w:r>
    </w:p>
    <w:p w14:paraId="109E119F" w14:textId="701E4757" w:rsidR="00083105" w:rsidRPr="00AE712F" w:rsidRDefault="00083105" w:rsidP="009D3968">
      <w:pPr>
        <w:jc w:val="both"/>
      </w:pPr>
      <w:r w:rsidRPr="00AE712F">
        <w:t xml:space="preserve">Stavba je kulturní památkou ve smyslu zákona 20/1987 Sb. o státní památkové péči. Rejstříkové č. ÚSKP 41467/1-2122 – </w:t>
      </w:r>
      <w:r w:rsidR="00CC439D" w:rsidRPr="00AE712F">
        <w:t>činžovní dům U Otakara II.</w:t>
      </w:r>
    </w:p>
    <w:p w14:paraId="534C8C46" w14:textId="1720DA5A" w:rsidR="00CC439D" w:rsidRPr="00AE712F" w:rsidRDefault="00CC439D" w:rsidP="009D3968">
      <w:pPr>
        <w:jc w:val="both"/>
      </w:pPr>
      <w:r w:rsidRPr="00AE712F">
        <w:t xml:space="preserve">Stavba spadá do plošné ochrany světového dědictví UNESCO </w:t>
      </w:r>
      <w:proofErr w:type="spellStart"/>
      <w:r w:rsidRPr="00AE712F">
        <w:t>rejst</w:t>
      </w:r>
      <w:proofErr w:type="spellEnd"/>
      <w:r w:rsidRPr="00AE712F">
        <w:t xml:space="preserve">. č. ÚSKP 1 – Historické centrum Prahy. </w:t>
      </w:r>
    </w:p>
    <w:p w14:paraId="7937270B" w14:textId="42F1E3E7" w:rsidR="00CC439D" w:rsidRPr="00AE712F" w:rsidRDefault="00CC439D" w:rsidP="009D3968">
      <w:pPr>
        <w:jc w:val="both"/>
      </w:pPr>
      <w:r w:rsidRPr="00AE712F">
        <w:t xml:space="preserve">Stavba spadá do území s archeologickými nálezy I. kategorie ID SAS 7228 – jádro hl. města Prahy </w:t>
      </w:r>
    </w:p>
    <w:p w14:paraId="4000D6EA" w14:textId="77777777" w:rsidR="005E57CE" w:rsidRPr="00AE712F" w:rsidRDefault="005E57CE" w:rsidP="009D3968">
      <w:pPr>
        <w:jc w:val="both"/>
        <w:rPr>
          <w:rFonts w:cs="Verdana"/>
        </w:rPr>
      </w:pPr>
      <w:r w:rsidRPr="00AE712F">
        <w:t xml:space="preserve">V území se nacházejí ochranná pásma inženýrských sítí. </w:t>
      </w:r>
      <w:r w:rsidRPr="00AE712F">
        <w:rPr>
          <w:rFonts w:cs="Verdana"/>
        </w:rPr>
        <w:t>Pro provádění plánovaných stavebních prací není uvažováno se zásahem do stávajícího vedení inženýrských sítí ve veřejném prostoru, ani s pracemi v jejich ochranném pásmu.</w:t>
      </w:r>
    </w:p>
    <w:p w14:paraId="7B41A65F" w14:textId="77777777" w:rsidR="00E00D35" w:rsidRPr="00CB6EA2" w:rsidRDefault="00E00D35" w:rsidP="009D3968">
      <w:pPr>
        <w:jc w:val="both"/>
      </w:pPr>
      <w:r w:rsidRPr="00CB6EA2">
        <w:t>Území není zvláště chráněným územím ve smyslu § 14 zákona č. 114/1992 Sb., o ochraně přírody a krajiny, ve znění pozdějších předpisů.</w:t>
      </w:r>
    </w:p>
    <w:p w14:paraId="209882C6" w14:textId="77777777" w:rsidR="00E00D35" w:rsidRPr="00CB6EA2" w:rsidRDefault="00E00D35" w:rsidP="009D3968">
      <w:pPr>
        <w:jc w:val="both"/>
      </w:pPr>
      <w:r w:rsidRPr="00CB6EA2">
        <w:t>Území není součástí soustavy NATURA 2000 ve smyslu § 45a - § 45i zákona č. 114/1992 Sb., o ochraně přírody a krajiny, ve znění pozdějších předpisů.</w:t>
      </w:r>
    </w:p>
    <w:p w14:paraId="15DDADF0" w14:textId="77777777" w:rsidR="00E00D35" w:rsidRPr="00CB6EA2" w:rsidRDefault="00E00D35" w:rsidP="009D3968">
      <w:pPr>
        <w:jc w:val="both"/>
      </w:pPr>
      <w:r w:rsidRPr="00CB6EA2">
        <w:t>Území neobsahuje památné stromy ani jejich ochranná pásma ve smyslu § 46 zákona č. 114/1992 Sb., o ochraně přírody a krajiny, ve znění pozdějších předpisů.</w:t>
      </w:r>
    </w:p>
    <w:p w14:paraId="74669904" w14:textId="77777777" w:rsidR="0066515F" w:rsidRPr="00E04128" w:rsidRDefault="00F51CAB" w:rsidP="009D3968">
      <w:pPr>
        <w:pStyle w:val="Nadpis4"/>
        <w:numPr>
          <w:ilvl w:val="0"/>
          <w:numId w:val="4"/>
        </w:numPr>
        <w:jc w:val="both"/>
      </w:pPr>
      <w:r w:rsidRPr="00CB6EA2">
        <w:t>Poloha vzhledem k záplavovému území, poddolovanému území</w:t>
      </w:r>
      <w:r w:rsidRPr="00E04128">
        <w:t xml:space="preserve"> apod.</w:t>
      </w:r>
    </w:p>
    <w:p w14:paraId="1F091D93" w14:textId="77777777" w:rsidR="0066515F" w:rsidRPr="00E04128" w:rsidRDefault="00F62D50" w:rsidP="009D3968">
      <w:pPr>
        <w:jc w:val="both"/>
        <w:rPr>
          <w:rFonts w:eastAsia="Arial" w:cs="Arial"/>
          <w:szCs w:val="20"/>
        </w:rPr>
      </w:pPr>
      <w:r w:rsidRPr="00E04128">
        <w:rPr>
          <w:rFonts w:eastAsia="Arial" w:cs="Arial"/>
          <w:szCs w:val="20"/>
        </w:rPr>
        <w:t xml:space="preserve">Stavba se nenachází v poddolovaném ani v záplavovém území. </w:t>
      </w:r>
    </w:p>
    <w:p w14:paraId="3BC05244" w14:textId="77777777" w:rsidR="0066515F" w:rsidRPr="00E04128" w:rsidRDefault="00E04128" w:rsidP="009D3968">
      <w:pPr>
        <w:pStyle w:val="Nadpis4"/>
        <w:numPr>
          <w:ilvl w:val="0"/>
          <w:numId w:val="4"/>
        </w:numPr>
        <w:jc w:val="both"/>
      </w:pPr>
      <w:r w:rsidRPr="00E04128">
        <w:t>Vliv stavby na okolní stavby a pozemky</w:t>
      </w:r>
    </w:p>
    <w:p w14:paraId="5C20C794" w14:textId="77777777" w:rsidR="00D86A1C" w:rsidRPr="00D86A1C" w:rsidRDefault="00F62D50" w:rsidP="009D3968">
      <w:pPr>
        <w:jc w:val="both"/>
      </w:pPr>
      <w:r w:rsidRPr="00E04128">
        <w:t xml:space="preserve">Jedná se o stavební úpravy objektu určeného pro bydlení. Stavební úpravy </w:t>
      </w:r>
      <w:r w:rsidR="00E04128" w:rsidRPr="00E04128">
        <w:t xml:space="preserve">probíhají v </w:t>
      </w:r>
      <w:r w:rsidRPr="00E04128">
        <w:t xml:space="preserve">interiéru </w:t>
      </w:r>
      <w:r w:rsidR="00E04128" w:rsidRPr="00E04128">
        <w:t xml:space="preserve">a </w:t>
      </w:r>
      <w:r w:rsidRPr="00D86A1C">
        <w:t>nebudou mít vliv na okol</w:t>
      </w:r>
      <w:r w:rsidR="00E04128" w:rsidRPr="00D86A1C">
        <w:t>n</w:t>
      </w:r>
      <w:r w:rsidRPr="00D86A1C">
        <w:t xml:space="preserve">í stavby ani pozemky. </w:t>
      </w:r>
      <w:r w:rsidR="00D86A1C" w:rsidRPr="00D86A1C">
        <w:t xml:space="preserve">Staveniště bude odděleno a dostatečně zabezpečeno vzhledem k provozu území. Zařízením a provozem staveniště nebude negativně ovlivněn provoz území, nebude narušena dopravní obslužnost ani zásobování. </w:t>
      </w:r>
    </w:p>
    <w:p w14:paraId="7095608A" w14:textId="77777777" w:rsidR="00E04128" w:rsidRPr="00EE01CE" w:rsidRDefault="00E04128" w:rsidP="009D3968">
      <w:pPr>
        <w:jc w:val="both"/>
      </w:pPr>
      <w:r w:rsidRPr="00E04128">
        <w:t>Stavebními úpravami nedojde ke změně odtokových poměrů v</w:t>
      </w:r>
      <w:r w:rsidR="00CE6907">
        <w:t> dané lokalitě</w:t>
      </w:r>
      <w:r w:rsidRPr="00E04128">
        <w:t>.</w:t>
      </w:r>
    </w:p>
    <w:p w14:paraId="2DA57DED" w14:textId="77777777" w:rsidR="0066515F" w:rsidRPr="00B438DC" w:rsidRDefault="009C015A" w:rsidP="009D3968">
      <w:pPr>
        <w:pStyle w:val="Nadpis4"/>
        <w:numPr>
          <w:ilvl w:val="0"/>
          <w:numId w:val="4"/>
        </w:numPr>
        <w:jc w:val="both"/>
      </w:pPr>
      <w:r w:rsidRPr="00B438DC">
        <w:t>Požadavky na asanace, demolice, kácení dřevin:</w:t>
      </w:r>
    </w:p>
    <w:p w14:paraId="40DCC73D" w14:textId="77777777" w:rsidR="0066515F" w:rsidRPr="00B438DC" w:rsidRDefault="00F62D50" w:rsidP="009D3968">
      <w:pPr>
        <w:jc w:val="both"/>
      </w:pPr>
      <w:r w:rsidRPr="00B438DC">
        <w:t>V souvislosti se stav</w:t>
      </w:r>
      <w:r w:rsidR="00B438DC" w:rsidRPr="00B438DC">
        <w:t>ebními úpravami</w:t>
      </w:r>
      <w:r w:rsidRPr="00B438DC">
        <w:t xml:space="preserve"> nedojde </w:t>
      </w:r>
      <w:r w:rsidR="00B438DC" w:rsidRPr="00B438DC">
        <w:t xml:space="preserve">k </w:t>
      </w:r>
      <w:r w:rsidRPr="00B438DC">
        <w:t xml:space="preserve">asanacím, demolicím ani ke kácení dřevin. Jedná se o </w:t>
      </w:r>
      <w:r w:rsidRPr="002C4DFF">
        <w:t xml:space="preserve">stavební úpravy </w:t>
      </w:r>
      <w:r w:rsidR="007D5E52" w:rsidRPr="002C4DFF">
        <w:t xml:space="preserve">v interiéru </w:t>
      </w:r>
      <w:r w:rsidRPr="002C4DFF">
        <w:t>bytové jednotky</w:t>
      </w:r>
      <w:r w:rsidRPr="00B438DC">
        <w:t xml:space="preserve"> ve </w:t>
      </w:r>
      <w:r w:rsidR="00B438DC" w:rsidRPr="00B438DC">
        <w:t xml:space="preserve">stávajícím </w:t>
      </w:r>
      <w:r w:rsidRPr="00B438DC">
        <w:t xml:space="preserve">stavebně povoleném objektu. </w:t>
      </w:r>
    </w:p>
    <w:p w14:paraId="70D43657" w14:textId="77777777" w:rsidR="0066515F" w:rsidRPr="00A2642C" w:rsidRDefault="009C015A" w:rsidP="009D3968">
      <w:pPr>
        <w:pStyle w:val="Nadpis4"/>
        <w:numPr>
          <w:ilvl w:val="0"/>
          <w:numId w:val="4"/>
        </w:numPr>
        <w:jc w:val="both"/>
      </w:pPr>
      <w:r w:rsidRPr="00A2642C">
        <w:t>Zábory zemědělského půdního fondu nebo pozemků určených k plnění funkce lesa</w:t>
      </w:r>
      <w:r w:rsidR="0066515F" w:rsidRPr="00A2642C">
        <w:t>:</w:t>
      </w:r>
    </w:p>
    <w:p w14:paraId="183596E0" w14:textId="77777777" w:rsidR="00A2642C" w:rsidRPr="0001416C" w:rsidRDefault="00A2642C" w:rsidP="009D3968">
      <w:pPr>
        <w:jc w:val="both"/>
      </w:pPr>
      <w:r w:rsidRPr="00A2642C">
        <w:t>Jedná se o stavební úpravy v interiéru</w:t>
      </w:r>
      <w:r w:rsidR="00F62D50" w:rsidRPr="00A2642C">
        <w:t xml:space="preserve"> stavebně povolené</w:t>
      </w:r>
      <w:r w:rsidRPr="00A2642C">
        <w:t>ho</w:t>
      </w:r>
      <w:r w:rsidR="00F62D50" w:rsidRPr="00A2642C">
        <w:t xml:space="preserve"> objektu.</w:t>
      </w:r>
      <w:r w:rsidRPr="00A2642C">
        <w:t xml:space="preserve"> Při provádění stavebních úprav nedojde k žádnému záboru půdního fondu a pozemků určených k plnění funkce lesa.</w:t>
      </w:r>
    </w:p>
    <w:p w14:paraId="5AE9DF2C" w14:textId="77777777" w:rsidR="0066515F" w:rsidRPr="00A2642C" w:rsidRDefault="009C015A" w:rsidP="009D3968">
      <w:pPr>
        <w:pStyle w:val="Nadpis4"/>
        <w:numPr>
          <w:ilvl w:val="0"/>
          <w:numId w:val="4"/>
        </w:numPr>
        <w:jc w:val="both"/>
      </w:pPr>
      <w:r w:rsidRPr="00A2642C">
        <w:t>Územně technické podmínky</w:t>
      </w:r>
      <w:r w:rsidR="0066515F" w:rsidRPr="00A2642C">
        <w:t>:</w:t>
      </w:r>
    </w:p>
    <w:p w14:paraId="592385FB" w14:textId="77777777" w:rsidR="00163A15" w:rsidRPr="00163A15" w:rsidRDefault="00163A15" w:rsidP="009D3968">
      <w:pPr>
        <w:jc w:val="both"/>
        <w:rPr>
          <w:rFonts w:cs="Arial"/>
          <w:szCs w:val="20"/>
        </w:rPr>
      </w:pPr>
      <w:r w:rsidRPr="00163A15">
        <w:rPr>
          <w:rFonts w:cs="Arial"/>
          <w:szCs w:val="20"/>
        </w:rPr>
        <w:t xml:space="preserve">Pozemek je napojen na stávající komunikační síť v obci. Pozemek je </w:t>
      </w:r>
      <w:r w:rsidRPr="002C4DFF">
        <w:rPr>
          <w:rFonts w:cs="Arial"/>
          <w:szCs w:val="20"/>
        </w:rPr>
        <w:t>přístupný z</w:t>
      </w:r>
      <w:r w:rsidR="0040112A" w:rsidRPr="002C4DFF">
        <w:rPr>
          <w:rFonts w:cs="Arial"/>
          <w:szCs w:val="20"/>
        </w:rPr>
        <w:t> Janáčkova nábřeží.</w:t>
      </w:r>
      <w:r w:rsidR="000A040E">
        <w:rPr>
          <w:rFonts w:cs="Arial"/>
          <w:szCs w:val="20"/>
        </w:rPr>
        <w:t xml:space="preserve"> </w:t>
      </w:r>
      <w:r w:rsidR="00A2642C">
        <w:rPr>
          <w:rFonts w:cs="Arial"/>
          <w:szCs w:val="20"/>
        </w:rPr>
        <w:t>Stavební</w:t>
      </w:r>
      <w:r w:rsidR="00010CC2">
        <w:rPr>
          <w:rFonts w:cs="Arial"/>
          <w:szCs w:val="20"/>
        </w:rPr>
        <w:t>mi</w:t>
      </w:r>
      <w:r w:rsidR="00A2642C">
        <w:rPr>
          <w:rFonts w:cs="Arial"/>
          <w:szCs w:val="20"/>
        </w:rPr>
        <w:t xml:space="preserve"> úprav</w:t>
      </w:r>
      <w:r w:rsidR="00010CC2">
        <w:rPr>
          <w:rFonts w:cs="Arial"/>
          <w:szCs w:val="20"/>
        </w:rPr>
        <w:t>ami</w:t>
      </w:r>
      <w:r w:rsidR="000A040E">
        <w:rPr>
          <w:rFonts w:cs="Arial"/>
          <w:szCs w:val="20"/>
        </w:rPr>
        <w:t xml:space="preserve"> </w:t>
      </w:r>
      <w:r w:rsidR="00010CC2">
        <w:rPr>
          <w:rFonts w:cs="Arial"/>
          <w:szCs w:val="20"/>
        </w:rPr>
        <w:t>nedochází ke</w:t>
      </w:r>
      <w:r w:rsidRPr="00163A15">
        <w:rPr>
          <w:rFonts w:cs="Arial"/>
          <w:szCs w:val="20"/>
        </w:rPr>
        <w:t xml:space="preserve"> změn</w:t>
      </w:r>
      <w:r w:rsidR="00010CC2">
        <w:rPr>
          <w:rFonts w:cs="Arial"/>
          <w:szCs w:val="20"/>
        </w:rPr>
        <w:t>ě</w:t>
      </w:r>
      <w:r w:rsidRPr="00163A15">
        <w:rPr>
          <w:rFonts w:cs="Arial"/>
          <w:szCs w:val="20"/>
        </w:rPr>
        <w:t xml:space="preserve"> napojení na dopravní ani technickou infrastrukturu.</w:t>
      </w:r>
    </w:p>
    <w:p w14:paraId="42D7D6B5" w14:textId="77777777" w:rsidR="0066515F" w:rsidRPr="00A2642C" w:rsidRDefault="009C015A" w:rsidP="009D3968">
      <w:pPr>
        <w:pStyle w:val="Nadpis4"/>
        <w:numPr>
          <w:ilvl w:val="0"/>
          <w:numId w:val="4"/>
        </w:numPr>
        <w:jc w:val="both"/>
      </w:pPr>
      <w:r w:rsidRPr="00A2642C">
        <w:t>Věcné a časové vazby stavby</w:t>
      </w:r>
      <w:r w:rsidR="0066515F" w:rsidRPr="00A2642C">
        <w:t>:</w:t>
      </w:r>
    </w:p>
    <w:p w14:paraId="6D54C680" w14:textId="3BA8D7ED" w:rsidR="0066515F" w:rsidRPr="00A2642C" w:rsidRDefault="00A2642C" w:rsidP="009D3968">
      <w:pPr>
        <w:jc w:val="both"/>
      </w:pPr>
      <w:r w:rsidRPr="00A2642C">
        <w:t>Vzhledem</w:t>
      </w:r>
      <w:r w:rsidR="00C42325">
        <w:t xml:space="preserve"> </w:t>
      </w:r>
      <w:r w:rsidRPr="00A2642C">
        <w:t>k rozsahu rekonstrukce není řešeno.</w:t>
      </w:r>
    </w:p>
    <w:p w14:paraId="68501A27" w14:textId="77777777" w:rsidR="0066515F" w:rsidRPr="00282AAC" w:rsidRDefault="009C015A" w:rsidP="009D3968">
      <w:pPr>
        <w:pStyle w:val="Nadpis4"/>
        <w:numPr>
          <w:ilvl w:val="0"/>
          <w:numId w:val="4"/>
        </w:numPr>
        <w:jc w:val="both"/>
      </w:pPr>
      <w:r w:rsidRPr="00282AAC">
        <w:t>Seznam pozemků dle katastru nemovitostí, na kterých se stavba provádí</w:t>
      </w:r>
      <w:r w:rsidR="0066515F" w:rsidRPr="00282AAC">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6201"/>
        <w:gridCol w:w="2528"/>
      </w:tblGrid>
      <w:tr w:rsidR="0033533A" w:rsidRPr="00A55251" w14:paraId="77B7DF4E" w14:textId="77777777" w:rsidTr="00DF2DCF">
        <w:trPr>
          <w:trHeight w:val="478"/>
        </w:trPr>
        <w:tc>
          <w:tcPr>
            <w:tcW w:w="877" w:type="dxa"/>
            <w:vAlign w:val="center"/>
          </w:tcPr>
          <w:p w14:paraId="64083B88" w14:textId="77777777" w:rsidR="0033533A" w:rsidRPr="00A55251" w:rsidRDefault="0033533A" w:rsidP="009D3968">
            <w:pPr>
              <w:jc w:val="both"/>
            </w:pPr>
            <w:r w:rsidRPr="00A55251">
              <w:t>ČÍSLO</w:t>
            </w:r>
          </w:p>
        </w:tc>
        <w:tc>
          <w:tcPr>
            <w:tcW w:w="6201" w:type="dxa"/>
            <w:vAlign w:val="center"/>
          </w:tcPr>
          <w:p w14:paraId="2AE0C9CB" w14:textId="77777777" w:rsidR="0033533A" w:rsidRPr="00A55251" w:rsidRDefault="0033533A" w:rsidP="009D3968">
            <w:pPr>
              <w:jc w:val="both"/>
            </w:pPr>
            <w:r w:rsidRPr="00A55251">
              <w:t>STAVEBNÍ OBJEKT</w:t>
            </w:r>
          </w:p>
        </w:tc>
        <w:tc>
          <w:tcPr>
            <w:tcW w:w="2528" w:type="dxa"/>
            <w:vAlign w:val="center"/>
          </w:tcPr>
          <w:p w14:paraId="0CAA2E1E" w14:textId="77777777" w:rsidR="0033533A" w:rsidRPr="00A55251" w:rsidRDefault="0033533A" w:rsidP="009D3968">
            <w:pPr>
              <w:jc w:val="both"/>
            </w:pPr>
            <w:r>
              <w:t>Parc</w:t>
            </w:r>
            <w:r w:rsidR="00A42B9C">
              <w:t>elní</w:t>
            </w:r>
            <w:r>
              <w:t xml:space="preserve"> č</w:t>
            </w:r>
            <w:r w:rsidR="00A42B9C">
              <w:t>íslo</w:t>
            </w:r>
          </w:p>
        </w:tc>
      </w:tr>
      <w:tr w:rsidR="0033533A" w:rsidRPr="00A55251" w14:paraId="5D48BE4C" w14:textId="77777777" w:rsidTr="00DF2DCF">
        <w:trPr>
          <w:trHeight w:val="284"/>
        </w:trPr>
        <w:tc>
          <w:tcPr>
            <w:tcW w:w="877" w:type="dxa"/>
            <w:vAlign w:val="center"/>
          </w:tcPr>
          <w:p w14:paraId="63FEAC32" w14:textId="77777777" w:rsidR="0033533A" w:rsidRPr="00A55251" w:rsidRDefault="0033533A" w:rsidP="009D3968">
            <w:pPr>
              <w:jc w:val="both"/>
            </w:pPr>
            <w:r w:rsidRPr="00A55251">
              <w:t>SO 01</w:t>
            </w:r>
          </w:p>
        </w:tc>
        <w:tc>
          <w:tcPr>
            <w:tcW w:w="6201" w:type="dxa"/>
            <w:vAlign w:val="center"/>
          </w:tcPr>
          <w:p w14:paraId="3C20D38E" w14:textId="66D2704C" w:rsidR="000041E8" w:rsidRDefault="0033533A" w:rsidP="009D3968">
            <w:pPr>
              <w:jc w:val="both"/>
            </w:pPr>
            <w:r>
              <w:t>Byt</w:t>
            </w:r>
            <w:r w:rsidR="00F436BB">
              <w:t>ová jedn</w:t>
            </w:r>
            <w:r w:rsidR="00962B0A">
              <w:t>otka</w:t>
            </w:r>
            <w:r>
              <w:t xml:space="preserve"> č. </w:t>
            </w:r>
            <w:r w:rsidR="00B16BE5">
              <w:t>9</w:t>
            </w:r>
            <w:r>
              <w:t xml:space="preserve">, na adrese </w:t>
            </w:r>
            <w:r w:rsidR="00DF2DCF">
              <w:t>Vítězná</w:t>
            </w:r>
            <w:r w:rsidR="00962B0A" w:rsidRPr="00452F97">
              <w:t xml:space="preserve"> </w:t>
            </w:r>
            <w:r w:rsidR="00DF2DCF">
              <w:t>531</w:t>
            </w:r>
            <w:r w:rsidR="00962B0A" w:rsidRPr="00452F97">
              <w:t>/1</w:t>
            </w:r>
            <w:r w:rsidR="00DF2DCF">
              <w:t>3</w:t>
            </w:r>
            <w:r w:rsidR="00962B0A" w:rsidRPr="00452F97">
              <w:t xml:space="preserve">, </w:t>
            </w:r>
          </w:p>
          <w:p w14:paraId="5260BCCF" w14:textId="3828A689" w:rsidR="0033533A" w:rsidRPr="00A55251" w:rsidRDefault="0033533A" w:rsidP="009D3968">
            <w:pPr>
              <w:jc w:val="both"/>
            </w:pPr>
            <w:r>
              <w:t>150 00 Praha 5</w:t>
            </w:r>
            <w:r w:rsidR="000041E8">
              <w:t xml:space="preserve"> </w:t>
            </w:r>
            <w:r w:rsidR="00DF2DCF">
              <w:t>–</w:t>
            </w:r>
            <w:r>
              <w:t xml:space="preserve"> </w:t>
            </w:r>
            <w:r w:rsidR="00DF2DCF">
              <w:t>Malá Strana</w:t>
            </w:r>
          </w:p>
        </w:tc>
        <w:tc>
          <w:tcPr>
            <w:tcW w:w="2528" w:type="dxa"/>
            <w:vAlign w:val="center"/>
          </w:tcPr>
          <w:p w14:paraId="64384350" w14:textId="08D3A049" w:rsidR="00A42B9C" w:rsidRDefault="00DF2DCF" w:rsidP="009D3968">
            <w:pPr>
              <w:jc w:val="both"/>
              <w:rPr>
                <w:rFonts w:cs="Calibri"/>
              </w:rPr>
            </w:pPr>
            <w:r>
              <w:t>827</w:t>
            </w:r>
          </w:p>
          <w:p w14:paraId="5D7B4667" w14:textId="6C410BA7" w:rsidR="0033533A" w:rsidRPr="00A55251" w:rsidRDefault="00A42B9C" w:rsidP="009D3968">
            <w:pPr>
              <w:jc w:val="both"/>
              <w:rPr>
                <w:rFonts w:cs="Calibri"/>
              </w:rPr>
            </w:pPr>
            <w:proofErr w:type="spellStart"/>
            <w:r>
              <w:rPr>
                <w:rFonts w:cs="Calibri"/>
              </w:rPr>
              <w:t>k.ú</w:t>
            </w:r>
            <w:proofErr w:type="spellEnd"/>
            <w:r>
              <w:rPr>
                <w:rFonts w:cs="Calibri"/>
              </w:rPr>
              <w:t xml:space="preserve">. </w:t>
            </w:r>
            <w:hyperlink r:id="rId8" w:history="1">
              <w:r w:rsidR="00DF2DCF">
                <w:rPr>
                  <w:rFonts w:cs="Calibri"/>
                </w:rPr>
                <w:t xml:space="preserve">Malá Strana </w:t>
              </w:r>
              <w:r w:rsidRPr="00A42B9C">
                <w:rPr>
                  <w:rFonts w:cs="Calibri"/>
                </w:rPr>
                <w:t>[72</w:t>
              </w:r>
              <w:r w:rsidR="00DF2DCF">
                <w:rPr>
                  <w:rFonts w:cs="Calibri"/>
                </w:rPr>
                <w:t>7</w:t>
              </w:r>
              <w:r w:rsidRPr="00A42B9C">
                <w:rPr>
                  <w:rFonts w:cs="Calibri"/>
                </w:rPr>
                <w:t>0</w:t>
              </w:r>
              <w:r w:rsidR="00DF2DCF">
                <w:rPr>
                  <w:rFonts w:cs="Calibri"/>
                </w:rPr>
                <w:t>91</w:t>
              </w:r>
              <w:r w:rsidRPr="00A42B9C">
                <w:rPr>
                  <w:rFonts w:cs="Calibri"/>
                </w:rPr>
                <w:t>]</w:t>
              </w:r>
            </w:hyperlink>
          </w:p>
        </w:tc>
      </w:tr>
    </w:tbl>
    <w:p w14:paraId="4AB9647E" w14:textId="77777777" w:rsidR="0066515F" w:rsidRPr="00DA774E" w:rsidRDefault="0066515F" w:rsidP="009D3968">
      <w:pPr>
        <w:jc w:val="both"/>
        <w:rPr>
          <w:highlight w:val="lightGray"/>
        </w:rPr>
      </w:pPr>
    </w:p>
    <w:p w14:paraId="45510B6B" w14:textId="77777777" w:rsidR="0066515F" w:rsidRPr="0033533A" w:rsidRDefault="009C015A" w:rsidP="009D3968">
      <w:pPr>
        <w:pStyle w:val="Nadpis4"/>
        <w:numPr>
          <w:ilvl w:val="0"/>
          <w:numId w:val="4"/>
        </w:numPr>
        <w:jc w:val="both"/>
      </w:pPr>
      <w:r w:rsidRPr="0033533A">
        <w:lastRenderedPageBreak/>
        <w:t>Seznam pozemků dle katastru nemovitostí, na kterých vznikne ochranné neb bezpečnostní pásmo:</w:t>
      </w:r>
    </w:p>
    <w:p w14:paraId="512FD2F3" w14:textId="77777777" w:rsidR="0033533A" w:rsidRDefault="0033533A" w:rsidP="009D3968">
      <w:pPr>
        <w:jc w:val="both"/>
      </w:pPr>
      <w:r w:rsidRPr="0033533A">
        <w:t>Vzhledem k rozsahu rekonstrukce nevznikají nová ochranná ani bezpečnostní pásma.</w:t>
      </w:r>
    </w:p>
    <w:p w14:paraId="32BC8E44" w14:textId="77777777" w:rsidR="002D4C44" w:rsidRPr="00DA774E" w:rsidRDefault="002D4C44" w:rsidP="009D3968">
      <w:pPr>
        <w:jc w:val="both"/>
        <w:rPr>
          <w:highlight w:val="lightGray"/>
        </w:rPr>
      </w:pPr>
    </w:p>
    <w:p w14:paraId="06AAA651" w14:textId="77777777" w:rsidR="0066515F" w:rsidRPr="00DA774E" w:rsidRDefault="0066515F" w:rsidP="009D3968">
      <w:pPr>
        <w:jc w:val="both"/>
        <w:rPr>
          <w:highlight w:val="lightGray"/>
        </w:rPr>
      </w:pPr>
    </w:p>
    <w:p w14:paraId="5BBB1C35" w14:textId="77777777" w:rsidR="0066515F" w:rsidRPr="00BD1D9F" w:rsidRDefault="0066515F" w:rsidP="009D3968">
      <w:pPr>
        <w:pStyle w:val="Nadpis2"/>
        <w:numPr>
          <w:ilvl w:val="0"/>
          <w:numId w:val="6"/>
        </w:numPr>
        <w:jc w:val="both"/>
      </w:pPr>
      <w:r w:rsidRPr="00BD1D9F">
        <w:t>CELKOVÝ POPIS STAVBY</w:t>
      </w:r>
    </w:p>
    <w:p w14:paraId="34361298" w14:textId="77777777" w:rsidR="00CB4647" w:rsidRPr="0006719C" w:rsidRDefault="00CB4647" w:rsidP="009D3968">
      <w:pPr>
        <w:pStyle w:val="Nadpis3-B"/>
        <w:numPr>
          <w:ilvl w:val="2"/>
          <w:numId w:val="3"/>
        </w:numPr>
        <w:jc w:val="both"/>
      </w:pPr>
      <w:r w:rsidRPr="0006719C">
        <w:t>Základní charakteristika stavby a jejího užívání</w:t>
      </w:r>
    </w:p>
    <w:p w14:paraId="197415EE" w14:textId="77777777" w:rsidR="0077598A" w:rsidRPr="0006719C" w:rsidRDefault="00BA4C37" w:rsidP="009D3968">
      <w:pPr>
        <w:pStyle w:val="Nadpis4"/>
        <w:numPr>
          <w:ilvl w:val="0"/>
          <w:numId w:val="22"/>
        </w:numPr>
        <w:jc w:val="both"/>
      </w:pPr>
      <w:r w:rsidRPr="0006719C">
        <w:t>Nová stavba nebo změna dokončené stavby</w:t>
      </w:r>
    </w:p>
    <w:p w14:paraId="157A1498" w14:textId="2B21F304" w:rsidR="00122711" w:rsidRPr="00053F8F" w:rsidRDefault="00122711" w:rsidP="009D3968">
      <w:pPr>
        <w:jc w:val="both"/>
        <w:rPr>
          <w:color w:val="000000" w:themeColor="text1"/>
        </w:rPr>
      </w:pPr>
      <w:r w:rsidRPr="00053F8F">
        <w:rPr>
          <w:color w:val="000000" w:themeColor="text1"/>
        </w:rPr>
        <w:t xml:space="preserve">Jedná se o </w:t>
      </w:r>
      <w:r w:rsidR="003A5B2D" w:rsidRPr="00053F8F">
        <w:rPr>
          <w:color w:val="000000" w:themeColor="text1"/>
        </w:rPr>
        <w:t>udržovací práce.</w:t>
      </w:r>
    </w:p>
    <w:p w14:paraId="0774C97D" w14:textId="54D9FB52" w:rsidR="00930F55" w:rsidRPr="000E494A" w:rsidRDefault="0076106D" w:rsidP="009D3968">
      <w:pPr>
        <w:jc w:val="both"/>
      </w:pPr>
      <w:bookmarkStart w:id="6" w:name="_Hlk172533123"/>
      <w:r w:rsidRPr="00C42325">
        <w:t xml:space="preserve">Dotčený objekt je činžovní dům řadové městské zástavby </w:t>
      </w:r>
      <w:bookmarkStart w:id="7" w:name="_Hlk157594665"/>
      <w:r w:rsidR="007F56E7" w:rsidRPr="00C42325">
        <w:t xml:space="preserve">z 1. pol. </w:t>
      </w:r>
      <w:r w:rsidR="00DF2DCF" w:rsidRPr="00C42325">
        <w:t>19</w:t>
      </w:r>
      <w:r w:rsidR="007F56E7" w:rsidRPr="00C42325">
        <w:t>. století</w:t>
      </w:r>
      <w:bookmarkEnd w:id="7"/>
      <w:r w:rsidR="00930F55" w:rsidRPr="00C42325">
        <w:t xml:space="preserve">, </w:t>
      </w:r>
      <w:bookmarkStart w:id="8" w:name="_Hlk172533864"/>
      <w:r w:rsidR="00DF2DCF" w:rsidRPr="00C42325">
        <w:t>jedná se o trojkřídlý objekt</w:t>
      </w:r>
      <w:r w:rsidR="00930F55" w:rsidRPr="00C42325">
        <w:t xml:space="preserve">, </w:t>
      </w:r>
      <w:r w:rsidR="00DF2DCF" w:rsidRPr="00C42325">
        <w:t xml:space="preserve">jehož hlavní uliční průčelí je </w:t>
      </w:r>
      <w:r w:rsidR="00930F55" w:rsidRPr="00C42325">
        <w:t xml:space="preserve">směrem na </w:t>
      </w:r>
      <w:r w:rsidR="00DF2DCF" w:rsidRPr="00C42325">
        <w:t>Vítěznou ulici</w:t>
      </w:r>
      <w:r w:rsidR="00930F55" w:rsidRPr="00C42325">
        <w:t xml:space="preserve">. </w:t>
      </w:r>
      <w:bookmarkStart w:id="9" w:name="_Hlk156808376"/>
      <w:r w:rsidR="00930F55" w:rsidRPr="00C42325">
        <w:t>Dům má půdorys přibližně</w:t>
      </w:r>
      <w:r w:rsidR="00DF2DCF" w:rsidRPr="00C42325">
        <w:t xml:space="preserve"> tvaru L</w:t>
      </w:r>
      <w:bookmarkEnd w:id="9"/>
      <w:r w:rsidR="00930F55" w:rsidRPr="00C42325">
        <w:t>, má jedno</w:t>
      </w:r>
      <w:r w:rsidR="00930F55" w:rsidRPr="000E494A">
        <w:t xml:space="preserve"> podzemní podlaží, </w:t>
      </w:r>
      <w:r w:rsidR="00DF2DCF">
        <w:t xml:space="preserve">čtyři </w:t>
      </w:r>
      <w:r w:rsidR="00930F55" w:rsidRPr="000E494A">
        <w:t>nadzemní podlaží, zastřešen je sedlovou střechou.</w:t>
      </w:r>
      <w:bookmarkEnd w:id="8"/>
    </w:p>
    <w:p w14:paraId="266271B7" w14:textId="23E5DCED" w:rsidR="000E494A" w:rsidRPr="000E494A" w:rsidRDefault="0006719C" w:rsidP="009D3968">
      <w:pPr>
        <w:jc w:val="both"/>
      </w:pPr>
      <w:bookmarkStart w:id="10" w:name="_Hlk172533142"/>
      <w:bookmarkEnd w:id="6"/>
      <w:r w:rsidRPr="000E494A">
        <w:t>Konstrukční systém je stěnový podélný. Stěny jsou vyzděny pravděpodobně z plných cihel. Stropní konstrukce ve vyšších podlažích jsou dřevěné trámové s příčně pnutými trámy. Konstrukce krovu je sedlová.</w:t>
      </w:r>
      <w:r w:rsidR="00DF2DCF">
        <w:t xml:space="preserve"> Nosné konstrukce objektu jsou lokálně stativky svazovány.</w:t>
      </w:r>
      <w:r w:rsidRPr="000E494A">
        <w:t xml:space="preserve"> </w:t>
      </w:r>
      <w:r w:rsidR="0076106D" w:rsidRPr="000E494A">
        <w:t>Stávající povrchy stěn a stropů jsou omítané, s malbou, vykazující lokálně porušení vrstvy omítky</w:t>
      </w:r>
      <w:r w:rsidR="00DF2DCF">
        <w:t xml:space="preserve"> a v místech statického svazovány jsou kompletně odstraněny</w:t>
      </w:r>
      <w:r w:rsidR="0076106D" w:rsidRPr="000E494A">
        <w:t>.</w:t>
      </w:r>
      <w:r w:rsidR="000E494A" w:rsidRPr="000E494A">
        <w:t xml:space="preserve"> Stávající</w:t>
      </w:r>
      <w:r w:rsidR="00DF2DCF">
        <w:t xml:space="preserve"> výplň okenních otvorů jsou</w:t>
      </w:r>
      <w:r w:rsidR="000E494A" w:rsidRPr="000E494A">
        <w:t xml:space="preserve"> špaletová okna.</w:t>
      </w:r>
    </w:p>
    <w:bookmarkEnd w:id="10"/>
    <w:p w14:paraId="29B140E4" w14:textId="5E6422A9" w:rsidR="009804E9" w:rsidRPr="008B71FC" w:rsidRDefault="0076106D" w:rsidP="009D3968">
      <w:pPr>
        <w:jc w:val="both"/>
      </w:pPr>
      <w:r w:rsidRPr="000E494A">
        <w:t>P</w:t>
      </w:r>
      <w:r w:rsidR="00BD1D9F" w:rsidRPr="000E494A">
        <w:t>rojekt řeší rekonstrukci</w:t>
      </w:r>
      <w:r w:rsidR="00FD2F08" w:rsidRPr="000E494A">
        <w:t xml:space="preserve"> jedné bytové jednotky v</w:t>
      </w:r>
      <w:r w:rsidR="00FD15B4" w:rsidRPr="000E494A">
        <w:t xml:space="preserve">e </w:t>
      </w:r>
      <w:r w:rsidR="005776D0">
        <w:t>třetím</w:t>
      </w:r>
      <w:r w:rsidR="00DF2DCF">
        <w:t xml:space="preserve"> </w:t>
      </w:r>
      <w:r w:rsidR="00D61423" w:rsidRPr="000E494A">
        <w:t xml:space="preserve">nadzemním podlaží </w:t>
      </w:r>
      <w:r w:rsidR="00FD2F08" w:rsidRPr="000E494A">
        <w:t>domu.</w:t>
      </w:r>
      <w:r w:rsidR="000A040E">
        <w:t xml:space="preserve"> </w:t>
      </w:r>
      <w:r w:rsidR="009804E9" w:rsidRPr="008B71FC">
        <w:t xml:space="preserve">Stávající byt </w:t>
      </w:r>
      <w:r w:rsidR="009804E9">
        <w:t xml:space="preserve">určený k rekonstrukci </w:t>
      </w:r>
      <w:r w:rsidR="009804E9" w:rsidRPr="008B71FC">
        <w:t xml:space="preserve">má </w:t>
      </w:r>
      <w:r w:rsidR="003E3ED4">
        <w:t>tři</w:t>
      </w:r>
      <w:r w:rsidR="009804E9" w:rsidRPr="008B71FC">
        <w:t xml:space="preserve"> velké obytné místnosti a samostatnou kuchyň, </w:t>
      </w:r>
      <w:r w:rsidR="009804E9">
        <w:t>předsíň</w:t>
      </w:r>
      <w:r w:rsidR="009804E9" w:rsidRPr="008B71FC">
        <w:t xml:space="preserve">, koupelnu a </w:t>
      </w:r>
      <w:r w:rsidR="005776D0">
        <w:t>WC</w:t>
      </w:r>
      <w:r w:rsidR="009804E9" w:rsidRPr="008B71FC">
        <w:t xml:space="preserve">. </w:t>
      </w:r>
    </w:p>
    <w:p w14:paraId="10132247" w14:textId="77777777" w:rsidR="00BA4C37" w:rsidRPr="00122711" w:rsidRDefault="00BA4C37" w:rsidP="009D3968">
      <w:pPr>
        <w:pStyle w:val="Nadpis4"/>
        <w:numPr>
          <w:ilvl w:val="0"/>
          <w:numId w:val="22"/>
        </w:numPr>
        <w:jc w:val="both"/>
      </w:pPr>
      <w:r w:rsidRPr="00122711">
        <w:t>Účel užívání stavby</w:t>
      </w:r>
    </w:p>
    <w:p w14:paraId="4916C127" w14:textId="77777777" w:rsidR="00122711" w:rsidRPr="00CB004C" w:rsidRDefault="00122711" w:rsidP="009D3968">
      <w:pPr>
        <w:jc w:val="both"/>
      </w:pPr>
      <w:r w:rsidRPr="00122711">
        <w:t>Stavba slouží pro bydlení.</w:t>
      </w:r>
      <w:r w:rsidR="00A82136">
        <w:t xml:space="preserve"> Účel užívání stavby zůstává zachován.</w:t>
      </w:r>
    </w:p>
    <w:p w14:paraId="08FCDA53" w14:textId="77777777" w:rsidR="00122711" w:rsidRPr="00122711" w:rsidRDefault="00BA4C37" w:rsidP="009D3968">
      <w:pPr>
        <w:pStyle w:val="Nadpis4"/>
        <w:numPr>
          <w:ilvl w:val="0"/>
          <w:numId w:val="22"/>
        </w:numPr>
        <w:jc w:val="both"/>
      </w:pPr>
      <w:r w:rsidRPr="00122711">
        <w:t>Trvalá nebo dočasná stavba</w:t>
      </w:r>
    </w:p>
    <w:p w14:paraId="67505DDE" w14:textId="77777777" w:rsidR="007B17EF" w:rsidRPr="009C04AE" w:rsidRDefault="007B17EF" w:rsidP="009D3968">
      <w:pPr>
        <w:jc w:val="both"/>
      </w:pPr>
      <w:r w:rsidRPr="004D575E">
        <w:t>Jedná se o trvalou stavbu.</w:t>
      </w:r>
    </w:p>
    <w:p w14:paraId="112E04F0" w14:textId="77777777" w:rsidR="00BA4C37" w:rsidRPr="00D71681" w:rsidRDefault="00BA4C37" w:rsidP="009D3968">
      <w:pPr>
        <w:pStyle w:val="Nadpis4"/>
        <w:numPr>
          <w:ilvl w:val="0"/>
          <w:numId w:val="22"/>
        </w:numPr>
        <w:jc w:val="both"/>
      </w:pPr>
      <w:r w:rsidRPr="00D71681">
        <w:t>Informace o vydaných rozhodnutích o povolení výjimky z technických požadavků na stavby a technických požadavků zabezpečujících bezbariérové užívání stavby</w:t>
      </w:r>
    </w:p>
    <w:p w14:paraId="61540906" w14:textId="22B7E845" w:rsidR="00E137E7" w:rsidRPr="00AE712F" w:rsidRDefault="005B6DA2" w:rsidP="009D3968">
      <w:pPr>
        <w:jc w:val="both"/>
      </w:pPr>
      <w:r w:rsidRPr="00AE712F">
        <w:t xml:space="preserve">Navržené stavební úpravy jsou v souladu </w:t>
      </w:r>
      <w:r w:rsidR="00E137E7" w:rsidRPr="00AE712F">
        <w:t>s nařízením hlavního města Prahy č. 12/2024 o požadavcích na výstavbu v hlavním městě Praze (pražské stavební předpisy).</w:t>
      </w:r>
      <w:r w:rsidR="00B16BE5" w:rsidRPr="00AE712F">
        <w:t xml:space="preserve">  </w:t>
      </w:r>
    </w:p>
    <w:p w14:paraId="2822260D" w14:textId="77777777" w:rsidR="005B6DA2" w:rsidRDefault="005B6DA2" w:rsidP="009D3968">
      <w:pPr>
        <w:jc w:val="both"/>
      </w:pPr>
      <w:r>
        <w:t>Navržené změny nezasahují do stávajícího řešení</w:t>
      </w:r>
      <w:r w:rsidR="00D71681">
        <w:t xml:space="preserve"> budovy.</w:t>
      </w:r>
    </w:p>
    <w:p w14:paraId="1F4A6748" w14:textId="77777777" w:rsidR="00E137E7" w:rsidRDefault="00E137E7" w:rsidP="009D3968">
      <w:pPr>
        <w:jc w:val="both"/>
      </w:pPr>
    </w:p>
    <w:p w14:paraId="411A88BB" w14:textId="77777777" w:rsidR="00BA4C37" w:rsidRPr="009467CF" w:rsidRDefault="00BA4C37" w:rsidP="009D3968">
      <w:pPr>
        <w:pStyle w:val="Nadpis4"/>
        <w:numPr>
          <w:ilvl w:val="0"/>
          <w:numId w:val="22"/>
        </w:numPr>
        <w:jc w:val="both"/>
      </w:pPr>
      <w:r w:rsidRPr="009467CF">
        <w:t>Informace o tom, zda a v jakých částech dokumentace jsou zohledněny podmínky závazných stanovisek dotčených orgánů</w:t>
      </w:r>
    </w:p>
    <w:p w14:paraId="151464DE" w14:textId="77777777" w:rsidR="009D3968" w:rsidRPr="009D3968" w:rsidRDefault="009D3968" w:rsidP="009D3968">
      <w:pPr>
        <w:jc w:val="both"/>
        <w:rPr>
          <w:snapToGrid w:val="0"/>
        </w:rPr>
      </w:pPr>
      <w:r w:rsidRPr="000433B2">
        <w:t>Navržená stavba a její realizace bude splňovat všechny požadavky dotčených orgánů.</w:t>
      </w:r>
      <w:r w:rsidRPr="009D3968">
        <w:rPr>
          <w:snapToGrid w:val="0"/>
        </w:rPr>
        <w:t xml:space="preserve"> </w:t>
      </w:r>
    </w:p>
    <w:p w14:paraId="1E454A10" w14:textId="5B4218B1" w:rsidR="00E137E7" w:rsidRDefault="00BA4C37" w:rsidP="009D3968">
      <w:pPr>
        <w:pStyle w:val="Nadpis4"/>
        <w:numPr>
          <w:ilvl w:val="0"/>
          <w:numId w:val="22"/>
        </w:numPr>
        <w:jc w:val="both"/>
      </w:pPr>
      <w:r w:rsidRPr="000A5E48">
        <w:t>Ochrana stavby podle jiných právních předpisů</w:t>
      </w:r>
    </w:p>
    <w:p w14:paraId="2D8194A1" w14:textId="3A08E70C" w:rsidR="00E137E7" w:rsidRPr="00AE712F" w:rsidRDefault="00B16BE5" w:rsidP="009D3968">
      <w:pPr>
        <w:jc w:val="both"/>
      </w:pPr>
      <w:r w:rsidRPr="00AE712F">
        <w:t xml:space="preserve">Stavební objekt je kulturní památkou v památkové zóně, objekt spadá do plošné ochrany světového dědictví UNESCO. Objekt spadá do území s archeologickými nálezy I. kategorie. </w:t>
      </w:r>
    </w:p>
    <w:p w14:paraId="78303027" w14:textId="11BA2747" w:rsidR="009467CF" w:rsidRPr="00AE712F" w:rsidRDefault="009467CF" w:rsidP="009D3968">
      <w:pPr>
        <w:jc w:val="both"/>
      </w:pPr>
      <w:r w:rsidRPr="00AE712F">
        <w:t>Rekonstrukcí se nemění vnější vzhled objektu. Jedná se o stavební úpravy uvnitř bytové jednotky.</w:t>
      </w:r>
    </w:p>
    <w:p w14:paraId="6BB43470" w14:textId="77777777" w:rsidR="0077598A" w:rsidRPr="00D11D7B" w:rsidRDefault="00BA4C37" w:rsidP="009D3968">
      <w:pPr>
        <w:pStyle w:val="Nadpis4"/>
        <w:numPr>
          <w:ilvl w:val="0"/>
          <w:numId w:val="22"/>
        </w:numPr>
        <w:jc w:val="both"/>
      </w:pPr>
      <w:r w:rsidRPr="00D11D7B">
        <w:t>Navrhované parametry stavby</w:t>
      </w:r>
    </w:p>
    <w:p w14:paraId="7B4C98A8" w14:textId="77777777" w:rsidR="00892F20" w:rsidRDefault="00892F20" w:rsidP="009D3968">
      <w:pPr>
        <w:jc w:val="both"/>
      </w:pPr>
      <w:r>
        <w:t>Jedná se o stavební úpravy v rámci půdorysu bytové jednotky a nedochází ke změně původních parametrů objektu.</w:t>
      </w:r>
    </w:p>
    <w:p w14:paraId="44895B7E" w14:textId="77777777" w:rsidR="0077598A" w:rsidRPr="00C276BC" w:rsidRDefault="00BA4C37" w:rsidP="009D3968">
      <w:pPr>
        <w:pStyle w:val="Nadpis4"/>
        <w:numPr>
          <w:ilvl w:val="0"/>
          <w:numId w:val="22"/>
        </w:numPr>
        <w:jc w:val="both"/>
      </w:pPr>
      <w:r w:rsidRPr="00C276BC">
        <w:t>Základní bilance stavby</w:t>
      </w:r>
    </w:p>
    <w:p w14:paraId="6487D15B" w14:textId="77777777" w:rsidR="00AD02A9" w:rsidRDefault="00AD02A9" w:rsidP="009D3968">
      <w:pPr>
        <w:jc w:val="both"/>
      </w:pPr>
      <w:r>
        <w:t xml:space="preserve">Z hlediska </w:t>
      </w:r>
      <w:r w:rsidRPr="00F02CA8">
        <w:t>potřeby a spotřeby médií a hmot, hospodaření s dešťovou vodou, celkové produkované množství a druhy odpadů a emisí, třída energetické náročnosti budov apod.</w:t>
      </w:r>
      <w:r>
        <w:t xml:space="preserve"> se stávající bilance </w:t>
      </w:r>
      <w:r w:rsidRPr="00C276BC">
        <w:t>stavby se stavebními úpravami nezmění</w:t>
      </w:r>
      <w:r>
        <w:t>.</w:t>
      </w:r>
    </w:p>
    <w:p w14:paraId="49776F11" w14:textId="77777777" w:rsidR="00B469E2" w:rsidRPr="00F02CA8" w:rsidRDefault="00B469E2" w:rsidP="009D3968">
      <w:pPr>
        <w:jc w:val="both"/>
      </w:pPr>
      <w:r w:rsidRPr="00EB4D83">
        <w:t xml:space="preserve">Stávající bytová jednotka bude po dokončení nutných stavebních úprav nadále sloužit jako byt pro </w:t>
      </w:r>
      <w:r w:rsidR="00DC5417" w:rsidRPr="00EB4D83">
        <w:t xml:space="preserve">3-4 </w:t>
      </w:r>
      <w:r w:rsidRPr="00EB4D83">
        <w:t>osob</w:t>
      </w:r>
      <w:r w:rsidR="00DC5417" w:rsidRPr="00EB4D83">
        <w:t>y.</w:t>
      </w:r>
    </w:p>
    <w:p w14:paraId="05ECC54F" w14:textId="77777777" w:rsidR="0077598A" w:rsidRPr="00C276BC" w:rsidRDefault="002D4C44" w:rsidP="009D3968">
      <w:pPr>
        <w:pStyle w:val="Nadpis4"/>
        <w:numPr>
          <w:ilvl w:val="0"/>
          <w:numId w:val="22"/>
        </w:numPr>
        <w:jc w:val="both"/>
      </w:pPr>
      <w:r w:rsidRPr="00C276BC">
        <w:lastRenderedPageBreak/>
        <w:t>Základní předpoklady výstavby</w:t>
      </w:r>
    </w:p>
    <w:p w14:paraId="675A0AEA" w14:textId="6ECD020C" w:rsidR="00C276BC" w:rsidRDefault="00C276BC" w:rsidP="009D3968">
      <w:pPr>
        <w:jc w:val="both"/>
      </w:pPr>
      <w:r w:rsidRPr="00C276BC">
        <w:t xml:space="preserve">Předpokládaná </w:t>
      </w:r>
      <w:r w:rsidRPr="00AE712F">
        <w:t>realizace:</w:t>
      </w:r>
      <w:r w:rsidRPr="00AE712F">
        <w:tab/>
      </w:r>
      <w:r w:rsidR="00AE712F" w:rsidRPr="00AE712F">
        <w:t xml:space="preserve">2Q/2025 </w:t>
      </w:r>
      <w:r w:rsidRPr="00AE712F">
        <w:t xml:space="preserve">– </w:t>
      </w:r>
      <w:r w:rsidR="00AE712F" w:rsidRPr="00AE712F">
        <w:t>4</w:t>
      </w:r>
      <w:r w:rsidRPr="00AE712F">
        <w:t>Q/202</w:t>
      </w:r>
      <w:r w:rsidR="00B16BE5" w:rsidRPr="00AE712F">
        <w:t>5</w:t>
      </w:r>
    </w:p>
    <w:p w14:paraId="04619B16" w14:textId="77777777" w:rsidR="006F0D46" w:rsidRPr="00880AC1" w:rsidRDefault="006F0D46" w:rsidP="009D3968">
      <w:pPr>
        <w:jc w:val="both"/>
      </w:pPr>
      <w:r w:rsidRPr="001077C1">
        <w:t xml:space="preserve">Stavba bude zahájena, realizována a dokončena jako jeden celek, o žádném dílčím členění se neuvažuje. Stavba nebude členěna na etapy. </w:t>
      </w:r>
    </w:p>
    <w:p w14:paraId="2F8759EF" w14:textId="77777777" w:rsidR="002D4C44" w:rsidRPr="006F0D46" w:rsidRDefault="002D4C44" w:rsidP="009D3968">
      <w:pPr>
        <w:pStyle w:val="Nadpis4"/>
        <w:numPr>
          <w:ilvl w:val="0"/>
          <w:numId w:val="22"/>
        </w:numPr>
        <w:jc w:val="both"/>
      </w:pPr>
      <w:r w:rsidRPr="006F0D46">
        <w:t>Orientační náklady stavby</w:t>
      </w:r>
    </w:p>
    <w:p w14:paraId="579D0A5D" w14:textId="0F7BB379" w:rsidR="006F0D46" w:rsidRPr="00B16BE5" w:rsidRDefault="006F0D46" w:rsidP="009D3968">
      <w:pPr>
        <w:jc w:val="both"/>
      </w:pPr>
      <w:r w:rsidRPr="006F0D46">
        <w:t>Cena bude stanovena dodavatelsky.</w:t>
      </w:r>
    </w:p>
    <w:p w14:paraId="3EA3731E" w14:textId="77777777" w:rsidR="003C2EA2" w:rsidRPr="0093352F" w:rsidRDefault="003C2EA2" w:rsidP="009D3968">
      <w:pPr>
        <w:pStyle w:val="Nadpis3-B"/>
        <w:numPr>
          <w:ilvl w:val="2"/>
          <w:numId w:val="3"/>
        </w:numPr>
        <w:jc w:val="both"/>
      </w:pPr>
      <w:r w:rsidRPr="0093352F">
        <w:t>CELKOVÉ URBANISTICKÉ A ARCHITEKTONICKÉ ŘEŠENÍ</w:t>
      </w:r>
    </w:p>
    <w:p w14:paraId="1F841DDE" w14:textId="77777777" w:rsidR="00A4072E" w:rsidRPr="0093352F" w:rsidRDefault="00BA4C37" w:rsidP="009D3968">
      <w:pPr>
        <w:pStyle w:val="Nadpis4"/>
        <w:numPr>
          <w:ilvl w:val="0"/>
          <w:numId w:val="24"/>
        </w:numPr>
        <w:jc w:val="both"/>
      </w:pPr>
      <w:r w:rsidRPr="0093352F">
        <w:t>Urbanismus</w:t>
      </w:r>
    </w:p>
    <w:p w14:paraId="2A7A8A91" w14:textId="77777777" w:rsidR="0093352F" w:rsidRPr="005F67BD" w:rsidRDefault="0093352F" w:rsidP="009D3968">
      <w:pPr>
        <w:jc w:val="both"/>
      </w:pPr>
      <w:r w:rsidRPr="0093352F">
        <w:t>Rekonstrukcí nedojde ke změně.</w:t>
      </w:r>
    </w:p>
    <w:p w14:paraId="3A22AA01" w14:textId="77777777" w:rsidR="00A4072E" w:rsidRPr="00DF41BD" w:rsidRDefault="00BA4C37" w:rsidP="009D3968">
      <w:pPr>
        <w:pStyle w:val="Nadpis4"/>
        <w:numPr>
          <w:ilvl w:val="0"/>
          <w:numId w:val="24"/>
        </w:numPr>
        <w:jc w:val="both"/>
      </w:pPr>
      <w:r w:rsidRPr="00DF41BD">
        <w:t>Architektonické řešení</w:t>
      </w:r>
    </w:p>
    <w:p w14:paraId="6A84BF50" w14:textId="75481C17" w:rsidR="00BC4E05" w:rsidRDefault="00977F29" w:rsidP="009D3968">
      <w:pPr>
        <w:jc w:val="both"/>
      </w:pPr>
      <w:r w:rsidRPr="00882E67">
        <w:t xml:space="preserve">Architektonické řešení </w:t>
      </w:r>
      <w:r w:rsidR="00D83025" w:rsidRPr="00882E67">
        <w:t>stavebních úprav</w:t>
      </w:r>
      <w:r w:rsidRPr="00882E67">
        <w:t xml:space="preserve"> bytu vychází jednak z požadavků </w:t>
      </w:r>
      <w:r w:rsidR="00610E75" w:rsidRPr="00882E67">
        <w:t>investora</w:t>
      </w:r>
      <w:r w:rsidRPr="00882E67">
        <w:t xml:space="preserve"> a z nastavených regulativů územního plánu. </w:t>
      </w:r>
      <w:r w:rsidR="00BF3396" w:rsidRPr="00882E67">
        <w:t xml:space="preserve">Dle požadavků </w:t>
      </w:r>
      <w:r w:rsidR="00E62801" w:rsidRPr="00882E67">
        <w:t>proběhnou stavební úpravy týkající se změny využití stávajícího dispozičního řešení.</w:t>
      </w:r>
      <w:r w:rsidR="003D5CFA">
        <w:t xml:space="preserve"> Nová dispozice bytu bude 3+1, byt </w:t>
      </w:r>
      <w:r w:rsidR="00BC4E05">
        <w:t xml:space="preserve">bude obsahovat vstupní předsíň, obývací pokoj, ložnici, jednolůžkový pokoj, kuchyň se stolováním, koupelnu, toaleta, záchodová předsíň a komora se samostatným vstupem z pavlače. Dochází k novému dispozičními řešení bez </w:t>
      </w:r>
      <w:r w:rsidR="00A1325F">
        <w:t xml:space="preserve">velkých </w:t>
      </w:r>
      <w:r w:rsidR="00BC4E05">
        <w:t xml:space="preserve">zásahů do stávajících stěn. </w:t>
      </w:r>
    </w:p>
    <w:p w14:paraId="0F759A52" w14:textId="77777777" w:rsidR="003C2EA2" w:rsidRPr="00295165" w:rsidRDefault="003C2EA2" w:rsidP="009D3968">
      <w:pPr>
        <w:pStyle w:val="Nadpis3-B"/>
        <w:numPr>
          <w:ilvl w:val="2"/>
          <w:numId w:val="3"/>
        </w:numPr>
        <w:jc w:val="both"/>
      </w:pPr>
      <w:r w:rsidRPr="00295165">
        <w:t>PROVOZNÍ ŘEŠENÍ</w:t>
      </w:r>
      <w:r w:rsidR="004C56AC" w:rsidRPr="00295165">
        <w:t xml:space="preserve"> A TECHNOLOGIE VÝROBY</w:t>
      </w:r>
    </w:p>
    <w:p w14:paraId="2DADEDEB" w14:textId="77777777" w:rsidR="00977F29" w:rsidRDefault="00977F29" w:rsidP="009D3968">
      <w:pPr>
        <w:jc w:val="both"/>
        <w:rPr>
          <w:color w:val="FF0000"/>
        </w:rPr>
      </w:pPr>
      <w:r>
        <w:t xml:space="preserve">Byt bude nadále </w:t>
      </w:r>
      <w:r w:rsidR="00B63922">
        <w:t xml:space="preserve">sloužit </w:t>
      </w:r>
      <w:r>
        <w:t xml:space="preserve">pro bydlení, </w:t>
      </w:r>
      <w:r w:rsidR="00295165" w:rsidRPr="001A218C">
        <w:t xml:space="preserve">navržen pro </w:t>
      </w:r>
      <w:r w:rsidR="007C5A59" w:rsidRPr="001A218C">
        <w:t>3-4 osoby.</w:t>
      </w:r>
    </w:p>
    <w:p w14:paraId="048D17B5" w14:textId="77777777" w:rsidR="00942D33" w:rsidRPr="00B63922" w:rsidRDefault="00D802B9" w:rsidP="009D3968">
      <w:pPr>
        <w:jc w:val="both"/>
      </w:pPr>
      <w:r w:rsidRPr="00882E67">
        <w:t>Vytápění objektu je zajištěno novým kondenzačním plynovým kotlem s integrovaným zásobníkem vody. Kotel bude napojen na stávající domovní přívod plynu.</w:t>
      </w:r>
    </w:p>
    <w:p w14:paraId="33D32B3C" w14:textId="77777777" w:rsidR="003C2EA2" w:rsidRPr="00AE712F" w:rsidRDefault="003C2EA2" w:rsidP="009D3968">
      <w:pPr>
        <w:pStyle w:val="Nadpis3-B"/>
        <w:numPr>
          <w:ilvl w:val="2"/>
          <w:numId w:val="3"/>
        </w:numPr>
        <w:jc w:val="both"/>
      </w:pPr>
      <w:r w:rsidRPr="00AE712F">
        <w:t>BEZBARIÉROVÉ ÚŽÍVÁNÍ STAVBY</w:t>
      </w:r>
    </w:p>
    <w:p w14:paraId="472E6447" w14:textId="77777777" w:rsidR="00B67F62" w:rsidRDefault="00B67F62" w:rsidP="009D3968">
      <w:pPr>
        <w:jc w:val="both"/>
      </w:pPr>
      <w:r w:rsidRPr="00D961DB">
        <w:t>Stávající</w:t>
      </w:r>
      <w:r w:rsidR="00BA4C37" w:rsidRPr="00D961DB">
        <w:t xml:space="preserve"> řešení přístupnosti a užívání </w:t>
      </w:r>
      <w:r w:rsidR="0010729B" w:rsidRPr="00D961DB">
        <w:t>celého objektu</w:t>
      </w:r>
      <w:r w:rsidR="00BA4C37" w:rsidRPr="00D961DB">
        <w:t xml:space="preserve"> osobami se sníženou schopností pohybu nebo orientace </w:t>
      </w:r>
      <w:r w:rsidRPr="00D961DB">
        <w:t xml:space="preserve">se </w:t>
      </w:r>
      <w:r w:rsidR="0010729B" w:rsidRPr="00D961DB">
        <w:t xml:space="preserve">stavebními úpravami v bytové jednotce </w:t>
      </w:r>
      <w:r w:rsidRPr="00D961DB">
        <w:t xml:space="preserve">nemění. </w:t>
      </w:r>
    </w:p>
    <w:p w14:paraId="59C9DC92" w14:textId="77777777" w:rsidR="003C2EA2" w:rsidRPr="00977F29" w:rsidRDefault="003C2EA2" w:rsidP="009D3968">
      <w:pPr>
        <w:pStyle w:val="Nadpis3-B"/>
        <w:numPr>
          <w:ilvl w:val="2"/>
          <w:numId w:val="3"/>
        </w:numPr>
        <w:jc w:val="both"/>
      </w:pPr>
      <w:r w:rsidRPr="00977F29">
        <w:t>BEZPEČNOST PŘI UŽÍVÁNÍ STVBY</w:t>
      </w:r>
    </w:p>
    <w:p w14:paraId="301FB2A5" w14:textId="77777777" w:rsidR="00977F29" w:rsidRPr="00674FCE" w:rsidRDefault="00977F29" w:rsidP="009D3968">
      <w:pPr>
        <w:jc w:val="both"/>
      </w:pPr>
      <w:r w:rsidRPr="00977F29">
        <w:t>Bez charakteristiky.</w:t>
      </w:r>
    </w:p>
    <w:p w14:paraId="4B15231B" w14:textId="77777777" w:rsidR="003C2EA2" w:rsidRPr="002C6E82" w:rsidRDefault="003C2EA2" w:rsidP="009D3968">
      <w:pPr>
        <w:pStyle w:val="Nadpis3-B"/>
        <w:numPr>
          <w:ilvl w:val="2"/>
          <w:numId w:val="3"/>
        </w:numPr>
        <w:jc w:val="both"/>
      </w:pPr>
      <w:r w:rsidRPr="002C6E82">
        <w:t xml:space="preserve">ZÁKLADNÍ </w:t>
      </w:r>
      <w:r w:rsidR="004C56AC" w:rsidRPr="002C6E82">
        <w:t>CHARAKTERISTIKA OBJEKTŮ</w:t>
      </w:r>
    </w:p>
    <w:p w14:paraId="04F0A15F" w14:textId="77777777" w:rsidR="004C56AC" w:rsidRPr="00D31151" w:rsidRDefault="004C56AC" w:rsidP="009D3968">
      <w:pPr>
        <w:pStyle w:val="Nadpis4"/>
        <w:numPr>
          <w:ilvl w:val="0"/>
          <w:numId w:val="25"/>
        </w:numPr>
        <w:jc w:val="both"/>
      </w:pPr>
      <w:r w:rsidRPr="00D31151">
        <w:t>Stavební řešení:</w:t>
      </w:r>
    </w:p>
    <w:p w14:paraId="6A4AFF0B" w14:textId="77777777" w:rsidR="00573E28" w:rsidRDefault="0022595D" w:rsidP="009D3968">
      <w:pPr>
        <w:jc w:val="both"/>
      </w:pPr>
      <w:r w:rsidRPr="00573E28">
        <w:t xml:space="preserve">V rámci rekonstrukce bytové jednotky proběhnou stavební úpravy týkající se </w:t>
      </w:r>
      <w:bookmarkStart w:id="11" w:name="_Hlk155040101"/>
      <w:r w:rsidR="00AE2B7D" w:rsidRPr="00573E28">
        <w:t>změny využití st</w:t>
      </w:r>
      <w:r w:rsidR="00210D2C" w:rsidRPr="00573E28">
        <w:t>á</w:t>
      </w:r>
      <w:r w:rsidR="00AE2B7D" w:rsidRPr="00573E28">
        <w:t>vajícího</w:t>
      </w:r>
      <w:r w:rsidRPr="00573E28">
        <w:t xml:space="preserve"> dispozičního řešení.</w:t>
      </w:r>
      <w:bookmarkEnd w:id="11"/>
      <w:r w:rsidR="00573E28">
        <w:t xml:space="preserve"> Nové změna dispozičního řešení neovlivní statické působení stavby. Stavebními úpravy se nebude zasahovat do nosných stěn. </w:t>
      </w:r>
    </w:p>
    <w:p w14:paraId="1B942853" w14:textId="4186C547" w:rsidR="00C74A8D" w:rsidRPr="00EB03C2" w:rsidRDefault="00573E28" w:rsidP="009D3968">
      <w:pPr>
        <w:jc w:val="both"/>
      </w:pPr>
      <w:r>
        <w:t xml:space="preserve">V rámci rekonstrukce budou provedeny nové příčky jako lehké sádrokartonové. </w:t>
      </w:r>
      <w:r w:rsidRPr="00573E28">
        <w:t>Veškeré napojení příček bude řešeno systémově dle daného výrobce.</w:t>
      </w:r>
      <w:r w:rsidR="007E6DCB" w:rsidRPr="00573E28">
        <w:t xml:space="preserve"> Budou provedeny nové rozvody technických instalací a výměna nášlapných vrstev podlah, včetně částečné výměny podkladních vrstev podlahy. Stěny a stropy bytu budou opraveny a opatřeny novým nátěrem, případně keramickým obkladem.</w:t>
      </w:r>
      <w:r w:rsidR="003E3ED4" w:rsidRPr="00573E28">
        <w:t xml:space="preserve"> </w:t>
      </w:r>
      <w:r w:rsidR="00C74A8D" w:rsidRPr="00573E28">
        <w:t>Bude osazeno nové sanitární vybavení, nový sprchový kout, vana</w:t>
      </w:r>
      <w:r w:rsidRPr="00573E28">
        <w:t xml:space="preserve">, umyvadlo, umyvadélko, </w:t>
      </w:r>
      <w:proofErr w:type="spellStart"/>
      <w:r w:rsidRPr="00573E28">
        <w:t>wc</w:t>
      </w:r>
      <w:proofErr w:type="spellEnd"/>
      <w:r w:rsidRPr="00573E28">
        <w:t xml:space="preserve"> mísa</w:t>
      </w:r>
      <w:r w:rsidR="00C74A8D" w:rsidRPr="00573E28">
        <w:t xml:space="preserve">, nová kuchyňská linka s vybavením dle požadavku investora. </w:t>
      </w:r>
      <w:bookmarkStart w:id="12" w:name="_Hlk172533445"/>
      <w:r w:rsidRPr="00573E28">
        <w:t xml:space="preserve">Do vnějších výplní bytu nebude zasahováno a musí být během stavby </w:t>
      </w:r>
      <w:r w:rsidRPr="00EB03C2">
        <w:t>chráněny před mechanickým poškozením.</w:t>
      </w:r>
      <w:r w:rsidR="00C74A8D" w:rsidRPr="00EB03C2">
        <w:t xml:space="preserve"> </w:t>
      </w:r>
    </w:p>
    <w:p w14:paraId="60655DF7" w14:textId="77777777" w:rsidR="003D5CFA" w:rsidRPr="00EB03C2" w:rsidRDefault="00573E28" w:rsidP="009D3968">
      <w:pPr>
        <w:jc w:val="both"/>
      </w:pPr>
      <w:r w:rsidRPr="00EB03C2">
        <w:t>Technické instalace vodovod a kanalizace budou vedeny v instalačních předstěnách, plynovodní potrubí bude vedeno po povrchu stěn</w:t>
      </w:r>
      <w:r w:rsidR="003D5CFA" w:rsidRPr="00EB03C2">
        <w:t xml:space="preserve">. Pro instalace budou mezi místnosti provedeny prostupy ve stěnách. </w:t>
      </w:r>
    </w:p>
    <w:p w14:paraId="30389AD0" w14:textId="53AB24A3" w:rsidR="00573E28" w:rsidRPr="00EB03C2" w:rsidRDefault="003D5CFA" w:rsidP="009D3968">
      <w:pPr>
        <w:jc w:val="both"/>
      </w:pPr>
      <w:r w:rsidRPr="00EB03C2">
        <w:t xml:space="preserve">Plynový kotel bude odkouřen do volného komínového průduchu a nově </w:t>
      </w:r>
      <w:proofErr w:type="spellStart"/>
      <w:r w:rsidRPr="00EB03C2">
        <w:t>vyvložkován</w:t>
      </w:r>
      <w:proofErr w:type="spellEnd"/>
      <w:r w:rsidRPr="00EB03C2">
        <w:t xml:space="preserve">. </w:t>
      </w:r>
      <w:r w:rsidR="00573E28" w:rsidRPr="00EB03C2">
        <w:t xml:space="preserve"> </w:t>
      </w:r>
    </w:p>
    <w:bookmarkEnd w:id="12"/>
    <w:p w14:paraId="1DDBB79E" w14:textId="77777777" w:rsidR="004C56AC" w:rsidRPr="0099668C" w:rsidRDefault="004C56AC" w:rsidP="009D3968">
      <w:pPr>
        <w:pStyle w:val="Nadpis4"/>
        <w:numPr>
          <w:ilvl w:val="0"/>
          <w:numId w:val="25"/>
        </w:numPr>
        <w:jc w:val="both"/>
      </w:pPr>
      <w:r w:rsidRPr="0099668C">
        <w:t>Konstrukční a materiálové řešení</w:t>
      </w:r>
    </w:p>
    <w:p w14:paraId="111FFC79" w14:textId="63ED766F" w:rsidR="002C6E82" w:rsidRPr="001C58B1" w:rsidRDefault="00823E6A" w:rsidP="009D3968">
      <w:pPr>
        <w:jc w:val="both"/>
      </w:pPr>
      <w:r w:rsidRPr="00882E67">
        <w:t>Do nosných konstrukcí stěn a stropů budovy nebude zasahováno</w:t>
      </w:r>
      <w:r w:rsidR="00632845" w:rsidRPr="00882E67">
        <w:t>.</w:t>
      </w:r>
      <w:r w:rsidR="0006719C" w:rsidRPr="00882E67">
        <w:t xml:space="preserve"> </w:t>
      </w:r>
      <w:r w:rsidR="002C6E82" w:rsidRPr="00882E67">
        <w:t>Obvodové</w:t>
      </w:r>
      <w:r w:rsidR="00632845" w:rsidRPr="00882E67">
        <w:t xml:space="preserve"> nosné </w:t>
      </w:r>
      <w:r w:rsidR="002C6E82" w:rsidRPr="00882E67">
        <w:t>zdivo bude ponecháno v plném rozsahu vč. otvorů.</w:t>
      </w:r>
      <w:r w:rsidR="00632845" w:rsidRPr="00882E67">
        <w:t xml:space="preserve"> Dozdívky stávajících stěn budou provedeny z plných cihel. </w:t>
      </w:r>
      <w:r w:rsidR="0018188C" w:rsidRPr="00882E67">
        <w:t>Nové v</w:t>
      </w:r>
      <w:r w:rsidR="00632845" w:rsidRPr="00882E67">
        <w:t xml:space="preserve">nitřní příčky budou </w:t>
      </w:r>
      <w:r w:rsidR="003E3ED4" w:rsidRPr="00882E67">
        <w:t>vybudovány jako lehké sádrokartonové příčky</w:t>
      </w:r>
      <w:r w:rsidR="0018188C" w:rsidRPr="00882E67">
        <w:t>.</w:t>
      </w:r>
      <w:r w:rsidR="003E3ED4">
        <w:t xml:space="preserve"> Vybudování </w:t>
      </w:r>
      <w:r w:rsidR="00C80F44" w:rsidRPr="00632845">
        <w:t>nových příček</w:t>
      </w:r>
      <w:r w:rsidR="002C6E82" w:rsidRPr="00632845">
        <w:t xml:space="preserve"> se řídí technologickými předpisy výrobce. </w:t>
      </w:r>
    </w:p>
    <w:p w14:paraId="132559CB" w14:textId="77777777" w:rsidR="004C56AC" w:rsidRPr="002C6E82" w:rsidRDefault="004C56AC" w:rsidP="009D3968">
      <w:pPr>
        <w:pStyle w:val="Nadpis4"/>
        <w:numPr>
          <w:ilvl w:val="0"/>
          <w:numId w:val="25"/>
        </w:numPr>
        <w:jc w:val="both"/>
      </w:pPr>
      <w:r w:rsidRPr="002C6E82">
        <w:lastRenderedPageBreak/>
        <w:t>Mechanická odolnost a stabilita</w:t>
      </w:r>
    </w:p>
    <w:p w14:paraId="1AF27E31" w14:textId="77777777" w:rsidR="00FD30F3" w:rsidRPr="006839FF" w:rsidRDefault="00FD30F3" w:rsidP="009D3968">
      <w:pPr>
        <w:jc w:val="both"/>
      </w:pPr>
      <w:r w:rsidRPr="006839FF">
        <w:t>Stavebními úpravami nedochází ke změnám požadavků na mechanickou odolnost a stabilitu objektu.</w:t>
      </w:r>
    </w:p>
    <w:p w14:paraId="63DFCF2D" w14:textId="77777777" w:rsidR="003C2EA2" w:rsidRPr="00345D3B" w:rsidRDefault="003C2EA2" w:rsidP="009D3968">
      <w:pPr>
        <w:pStyle w:val="Nadpis3-B"/>
        <w:numPr>
          <w:ilvl w:val="2"/>
          <w:numId w:val="3"/>
        </w:numPr>
        <w:jc w:val="both"/>
      </w:pPr>
      <w:r w:rsidRPr="00345D3B">
        <w:t>ZÁKLADNÍ</w:t>
      </w:r>
      <w:r w:rsidR="004C56AC" w:rsidRPr="00345D3B">
        <w:t xml:space="preserve"> CHARAKTERISTIKA TECHNICKÝCH A TECHNOLOGICKÝCH ZAŘÍZENÍ</w:t>
      </w:r>
    </w:p>
    <w:p w14:paraId="7556B3AE" w14:textId="59C39428" w:rsidR="008D6F7B" w:rsidRPr="001D7403" w:rsidRDefault="008D6F7B" w:rsidP="009D3968">
      <w:pPr>
        <w:jc w:val="both"/>
      </w:pPr>
      <w:r w:rsidRPr="00345D3B">
        <w:t xml:space="preserve">Ve stávajícím stavu </w:t>
      </w:r>
      <w:r w:rsidR="00882E67">
        <w:t>byla</w:t>
      </w:r>
      <w:r w:rsidRPr="00345D3B">
        <w:t xml:space="preserve"> bytová jednotka </w:t>
      </w:r>
      <w:r w:rsidRPr="001D7403">
        <w:t xml:space="preserve">vytápěna </w:t>
      </w:r>
      <w:r w:rsidR="003E3ED4" w:rsidRPr="001D7403">
        <w:t>elektrickými akumulačními kamny</w:t>
      </w:r>
      <w:r w:rsidR="00882E67" w:rsidRPr="001D7403">
        <w:t xml:space="preserve"> a</w:t>
      </w:r>
      <w:r w:rsidR="00882E67">
        <w:t xml:space="preserve"> plynovými topidlem.</w:t>
      </w:r>
      <w:r w:rsidRPr="00E32135">
        <w:t xml:space="preserve"> </w:t>
      </w:r>
      <w:r w:rsidR="00CE1048">
        <w:t>K ohřevu teplé vody slouž</w:t>
      </w:r>
      <w:r w:rsidR="00882E67">
        <w:t>il</w:t>
      </w:r>
      <w:r w:rsidR="00CE1048">
        <w:t xml:space="preserve"> zásobníkový ohřívač vody</w:t>
      </w:r>
      <w:r w:rsidR="00E32135" w:rsidRPr="00AE0F68">
        <w:t xml:space="preserve">. </w:t>
      </w:r>
      <w:r w:rsidR="00882E67">
        <w:t>Veškerá zařízení budou demontována, jedná se o topidla včetně rozvodů, zásobníku vody včetně rozvodů a původní rozvaděč. Nový domovní telefon zůstane zachován.</w:t>
      </w:r>
    </w:p>
    <w:p w14:paraId="720A2C54" w14:textId="743E2612" w:rsidR="008D6F7B" w:rsidRPr="002B3649" w:rsidRDefault="008D6F7B" w:rsidP="009D3968">
      <w:pPr>
        <w:jc w:val="both"/>
      </w:pPr>
      <w:r w:rsidRPr="00E137E7">
        <w:t xml:space="preserve">Novým zdrojem tepla pro vytápění bytu bude závěsný plynový kondenzační kotel. </w:t>
      </w:r>
      <w:r w:rsidR="002E339B" w:rsidRPr="00E137E7">
        <w:t>Kotel bude v provedení s integrovaným zásobníkem teplé vody</w:t>
      </w:r>
      <w:r w:rsidR="001D7403">
        <w:t xml:space="preserve"> o objemu 21 litrů umístěný v koupelně 1.05. </w:t>
      </w:r>
      <w:r w:rsidR="001D7403" w:rsidRPr="001D7403">
        <w:t xml:space="preserve">Kotel bude napojen na stávající domovní plynovod. </w:t>
      </w:r>
      <w:r w:rsidR="001D7403">
        <w:t>Plynový kotel napojený na rozvod studené vody přes pojistný ventil</w:t>
      </w:r>
      <w:r w:rsidR="001D7403" w:rsidRPr="001D7403">
        <w:t>.</w:t>
      </w:r>
      <w:r w:rsidR="00F840FE" w:rsidRPr="001D7403">
        <w:t xml:space="preserve"> </w:t>
      </w:r>
      <w:r w:rsidR="00F26DFE" w:rsidRPr="001D7403">
        <w:t xml:space="preserve">Kotel bude v provedení „C“ – uzavřený spotřebič. Spalovací vzduch bude přiváděn z venkovního prostoru dvouplášťovým kouřovodem. Vnějším pláštěm kotel přisává spalovací vzduch, středem kouřovodu jsou odváděny spaliny do venkovního prostoru. </w:t>
      </w:r>
      <w:r w:rsidRPr="001D7403">
        <w:t>Odvod spalin</w:t>
      </w:r>
      <w:r w:rsidR="00573E28" w:rsidRPr="001D7403">
        <w:t xml:space="preserve"> </w:t>
      </w:r>
      <w:r w:rsidRPr="001D7403">
        <w:t>bude vyústěn nad střechu</w:t>
      </w:r>
      <w:r w:rsidR="00F26DFE" w:rsidRPr="001D7403">
        <w:t>.</w:t>
      </w:r>
      <w:r w:rsidR="00573E28" w:rsidRPr="001D7403">
        <w:t xml:space="preserve"> </w:t>
      </w:r>
      <w:r w:rsidR="00F26DFE" w:rsidRPr="001D7403">
        <w:t>P</w:t>
      </w:r>
      <w:r w:rsidRPr="001D7403">
        <w:t>ro spalinovou cestu a přívod vzduchu bude využit</w:t>
      </w:r>
      <w:r w:rsidR="00573E28" w:rsidRPr="001D7403">
        <w:t xml:space="preserve"> </w:t>
      </w:r>
      <w:r w:rsidRPr="001D7403">
        <w:t xml:space="preserve">stávající </w:t>
      </w:r>
      <w:r w:rsidR="00F26DFE" w:rsidRPr="001D7403">
        <w:t>průduch</w:t>
      </w:r>
      <w:r w:rsidR="001D7403" w:rsidRPr="001D7403">
        <w:t>.</w:t>
      </w:r>
      <w:r w:rsidR="00573E28" w:rsidRPr="001D7403">
        <w:t xml:space="preserve"> </w:t>
      </w:r>
      <w:r w:rsidR="00F26DFE" w:rsidRPr="001D7403">
        <w:t xml:space="preserve">Průduch bude nově </w:t>
      </w:r>
      <w:proofErr w:type="spellStart"/>
      <w:r w:rsidR="00F26DFE" w:rsidRPr="001D7403">
        <w:t>vyvložkován</w:t>
      </w:r>
      <w:proofErr w:type="spellEnd"/>
      <w:r w:rsidR="00F26DFE" w:rsidRPr="001D7403">
        <w:t xml:space="preserve"> dle požadavků finálně vybraného výrobce kotle.</w:t>
      </w:r>
    </w:p>
    <w:p w14:paraId="0B53865C" w14:textId="77777777" w:rsidR="003C2EA2" w:rsidRPr="008E3E5E" w:rsidRDefault="003C2EA2" w:rsidP="009D3968">
      <w:pPr>
        <w:pStyle w:val="Nadpis3-B"/>
        <w:numPr>
          <w:ilvl w:val="2"/>
          <w:numId w:val="3"/>
        </w:numPr>
        <w:jc w:val="both"/>
      </w:pPr>
      <w:r w:rsidRPr="008E3E5E">
        <w:t>ZÁSADY POŽÁRNĚ BEZPEČNOSTNÍHO ŘEŠENÍ</w:t>
      </w:r>
    </w:p>
    <w:p w14:paraId="1E562402" w14:textId="77777777" w:rsidR="00BC6E9E" w:rsidRPr="00BC6E9E" w:rsidRDefault="00BC6E9E" w:rsidP="009D3968">
      <w:pPr>
        <w:jc w:val="both"/>
      </w:pPr>
      <w:r w:rsidRPr="008E3E5E">
        <w:t>Součástí dokumentace je zpracování požárně bezpečnostního řešení stavby.</w:t>
      </w:r>
    </w:p>
    <w:p w14:paraId="69B0171F" w14:textId="77777777" w:rsidR="003C2EA2" w:rsidRPr="00BC6E9E" w:rsidRDefault="003C2EA2" w:rsidP="009D3968">
      <w:pPr>
        <w:pStyle w:val="Nadpis3-B"/>
        <w:numPr>
          <w:ilvl w:val="2"/>
          <w:numId w:val="3"/>
        </w:numPr>
        <w:jc w:val="both"/>
      </w:pPr>
      <w:r w:rsidRPr="00BC6E9E">
        <w:t>ÚSPORA ENERGIE A TEPELNÁ OCHRANA</w:t>
      </w:r>
    </w:p>
    <w:p w14:paraId="2373FB85" w14:textId="77777777" w:rsidR="00BC6E9E" w:rsidRPr="00F75A3C" w:rsidRDefault="00BC6E9E" w:rsidP="009D3968">
      <w:pPr>
        <w:jc w:val="both"/>
      </w:pPr>
      <w:r w:rsidRPr="00BC6E9E">
        <w:t>Bez charakteristiky.</w:t>
      </w:r>
    </w:p>
    <w:p w14:paraId="3384EF70" w14:textId="77777777" w:rsidR="003C2EA2" w:rsidRPr="00ED5291" w:rsidRDefault="003C2EA2" w:rsidP="009D3968">
      <w:pPr>
        <w:pStyle w:val="Nadpis3-B"/>
        <w:numPr>
          <w:ilvl w:val="2"/>
          <w:numId w:val="3"/>
        </w:numPr>
        <w:jc w:val="both"/>
      </w:pPr>
      <w:r w:rsidRPr="00ED5291">
        <w:t>HYGIENICKÉ POŽADAVKY NA STAVBY</w:t>
      </w:r>
      <w:r w:rsidR="004C56AC" w:rsidRPr="00ED5291">
        <w:t>, POŽADAVKY NA PRACOVNÍ A KOMUNÁLNÍ PROSTŘEDÍ</w:t>
      </w:r>
    </w:p>
    <w:p w14:paraId="0DE27887" w14:textId="4788876D" w:rsidR="00756ED5" w:rsidRPr="00791B5A" w:rsidRDefault="003B0B40" w:rsidP="009D3968">
      <w:pPr>
        <w:jc w:val="both"/>
      </w:pPr>
      <w:r w:rsidRPr="00381060">
        <w:t xml:space="preserve">Rekonstruovaný prostor bude sloužit pro bydlení </w:t>
      </w:r>
      <w:r w:rsidR="00DE0D10">
        <w:t>3-4</w:t>
      </w:r>
      <w:r w:rsidRPr="00381060">
        <w:t xml:space="preserve"> osob. Větrání je navrženo přirozené okn</w:t>
      </w:r>
      <w:r w:rsidR="009B466E" w:rsidRPr="00381060">
        <w:t>y</w:t>
      </w:r>
      <w:r w:rsidRPr="00381060">
        <w:t xml:space="preserve"> v obytn</w:t>
      </w:r>
      <w:r w:rsidR="009B466E" w:rsidRPr="00381060">
        <w:t>é</w:t>
      </w:r>
      <w:r w:rsidRPr="00381060">
        <w:t xml:space="preserve"> místnost</w:t>
      </w:r>
      <w:r w:rsidR="009B466E" w:rsidRPr="00381060">
        <w:t>i</w:t>
      </w:r>
      <w:r w:rsidR="00882E67">
        <w:t>, v</w:t>
      </w:r>
      <w:r w:rsidRPr="00381060">
        <w:t> hygienickém zázemí</w:t>
      </w:r>
      <w:r w:rsidR="00882E67">
        <w:t xml:space="preserve"> bude odtah </w:t>
      </w:r>
      <w:r w:rsidR="00882E67" w:rsidRPr="00882E67">
        <w:t>kontaminovaného vzduchu řešen přes ventilátor.</w:t>
      </w:r>
      <w:r w:rsidRPr="00882E67">
        <w:t xml:space="preserve"> Vytápění je </w:t>
      </w:r>
      <w:r w:rsidR="0084520F" w:rsidRPr="00882E67">
        <w:t xml:space="preserve">navrženo </w:t>
      </w:r>
      <w:r w:rsidRPr="00882E67">
        <w:t xml:space="preserve">teplovodní, otopná tělesa-radiátory jsou umístěny pod okny. </w:t>
      </w:r>
      <w:r w:rsidR="009C162B" w:rsidRPr="00882E67">
        <w:t>Zdrojem tepla pro vytápění bytu bude závěsný plynový kondenzační kotel s integrovaným zásobníkem TUV.</w:t>
      </w:r>
      <w:r w:rsidR="009C162B" w:rsidRPr="009C162B">
        <w:t xml:space="preserve"> </w:t>
      </w:r>
      <w:r w:rsidRPr="009C162B">
        <w:t>Chlazení není</w:t>
      </w:r>
      <w:r w:rsidRPr="00381060">
        <w:t xml:space="preserve"> navrženo. Osvětlení je navrženo </w:t>
      </w:r>
      <w:proofErr w:type="spellStart"/>
      <w:r w:rsidRPr="00381060">
        <w:t>smíšené-umělé</w:t>
      </w:r>
      <w:proofErr w:type="spellEnd"/>
      <w:r w:rsidRPr="00381060">
        <w:t xml:space="preserve"> i přirozené v obytných místnostech-stávající řešení beze změny. </w:t>
      </w:r>
      <w:r w:rsidR="00756ED5" w:rsidRPr="00AB7EA4">
        <w:t>Byt bude napojen na stávající stoupací rozvody kanalizace a studené vody.</w:t>
      </w:r>
    </w:p>
    <w:p w14:paraId="4436888B" w14:textId="77777777" w:rsidR="003B0B40" w:rsidRPr="00381060" w:rsidRDefault="003B0B40" w:rsidP="009D3968">
      <w:pPr>
        <w:jc w:val="both"/>
      </w:pPr>
    </w:p>
    <w:p w14:paraId="7B210A7E" w14:textId="77777777" w:rsidR="003B0B40" w:rsidRPr="00381060" w:rsidRDefault="003B0B40" w:rsidP="009D3968">
      <w:pPr>
        <w:jc w:val="both"/>
        <w:rPr>
          <w:u w:val="single"/>
        </w:rPr>
      </w:pPr>
      <w:r w:rsidRPr="00381060">
        <w:rPr>
          <w:u w:val="single"/>
        </w:rPr>
        <w:t>Nakládání s odpady</w:t>
      </w:r>
    </w:p>
    <w:p w14:paraId="3D9C8759" w14:textId="77777777" w:rsidR="003B0B40" w:rsidRPr="00381060" w:rsidRDefault="003B0B40" w:rsidP="009D3968">
      <w:pPr>
        <w:jc w:val="both"/>
      </w:pPr>
      <w:r w:rsidRPr="00381060">
        <w:t xml:space="preserve">Z provozu bytu bude pouze komunální odpad, který bude ukládán do uzavíratelných nádob a jejich odvoz bude zajišťován smluvní firmou. Odpady pro další možné využití budou tříděné a nabídnuté k dalšímu zpracování. </w:t>
      </w:r>
    </w:p>
    <w:p w14:paraId="390139AC" w14:textId="77777777" w:rsidR="003C2EA2" w:rsidRPr="00381060" w:rsidRDefault="003B0B40" w:rsidP="009D3968">
      <w:pPr>
        <w:jc w:val="both"/>
        <w:rPr>
          <w:b/>
          <w:bCs/>
        </w:rPr>
      </w:pPr>
      <w:r w:rsidRPr="00381060">
        <w:t>Byt není zdrojem vibrací, hluku, prašnosti apod.</w:t>
      </w:r>
    </w:p>
    <w:p w14:paraId="7F0E5B3D" w14:textId="77777777" w:rsidR="003C2EA2" w:rsidRPr="00385D3A" w:rsidRDefault="003C2EA2" w:rsidP="009D3968">
      <w:pPr>
        <w:pStyle w:val="Nadpis3-B"/>
        <w:numPr>
          <w:ilvl w:val="2"/>
          <w:numId w:val="3"/>
        </w:numPr>
        <w:jc w:val="both"/>
      </w:pPr>
      <w:r w:rsidRPr="00385D3A">
        <w:t>ZÁSADY OCHRANY STAVBY PŘED NEGATIVNÍMI ÚČINKY VNĚJŠÍHO PROSTŘEDÍ</w:t>
      </w:r>
    </w:p>
    <w:p w14:paraId="64CF389B" w14:textId="77777777" w:rsidR="00385D3A" w:rsidRPr="0042495F" w:rsidRDefault="00385D3A" w:rsidP="009D3968">
      <w:pPr>
        <w:pStyle w:val="Nadpis4"/>
        <w:numPr>
          <w:ilvl w:val="0"/>
          <w:numId w:val="37"/>
        </w:numPr>
        <w:jc w:val="both"/>
      </w:pPr>
      <w:r w:rsidRPr="0042495F">
        <w:t>Ochrana před pronikáním radonu z podloží:</w:t>
      </w:r>
    </w:p>
    <w:p w14:paraId="7CBB7F7A" w14:textId="77777777" w:rsidR="00385D3A" w:rsidRPr="0042495F" w:rsidRDefault="00385D3A" w:rsidP="009D3968">
      <w:pPr>
        <w:jc w:val="both"/>
      </w:pPr>
      <w:r w:rsidRPr="0042495F">
        <w:rPr>
          <w:rFonts w:cs="Arial"/>
          <w:szCs w:val="20"/>
        </w:rPr>
        <w:t>Bez charakteristiky.</w:t>
      </w:r>
    </w:p>
    <w:p w14:paraId="40165E1C" w14:textId="77777777" w:rsidR="00385D3A" w:rsidRPr="0042495F" w:rsidRDefault="00385D3A" w:rsidP="009D3968">
      <w:pPr>
        <w:pStyle w:val="Nadpis4"/>
        <w:numPr>
          <w:ilvl w:val="0"/>
          <w:numId w:val="37"/>
        </w:numPr>
        <w:jc w:val="both"/>
      </w:pPr>
      <w:r w:rsidRPr="0042495F">
        <w:t>Ochrana před bludnými proudy:</w:t>
      </w:r>
    </w:p>
    <w:p w14:paraId="35253C80" w14:textId="77777777" w:rsidR="00385D3A" w:rsidRPr="0042495F" w:rsidRDefault="00385D3A" w:rsidP="009D3968">
      <w:pPr>
        <w:jc w:val="both"/>
      </w:pPr>
      <w:r w:rsidRPr="0042495F">
        <w:rPr>
          <w:rFonts w:cs="Arial"/>
          <w:szCs w:val="20"/>
        </w:rPr>
        <w:t>Bez charakteristiky.</w:t>
      </w:r>
    </w:p>
    <w:p w14:paraId="708EDCA7" w14:textId="77777777" w:rsidR="00385D3A" w:rsidRPr="0042495F" w:rsidRDefault="00385D3A" w:rsidP="009D3968">
      <w:pPr>
        <w:pStyle w:val="Nadpis4"/>
        <w:numPr>
          <w:ilvl w:val="0"/>
          <w:numId w:val="37"/>
        </w:numPr>
        <w:jc w:val="both"/>
      </w:pPr>
      <w:r w:rsidRPr="0042495F">
        <w:t>Ochrana před technickou seizmicitou:</w:t>
      </w:r>
    </w:p>
    <w:p w14:paraId="33B3F0EC" w14:textId="77777777" w:rsidR="00385D3A" w:rsidRPr="0042495F" w:rsidRDefault="00385D3A" w:rsidP="009D3968">
      <w:pPr>
        <w:jc w:val="both"/>
      </w:pPr>
      <w:r w:rsidRPr="0042495F">
        <w:rPr>
          <w:rFonts w:cs="Arial"/>
          <w:szCs w:val="20"/>
        </w:rPr>
        <w:t>Bez charakteristiky.</w:t>
      </w:r>
    </w:p>
    <w:p w14:paraId="192E6A20" w14:textId="77777777" w:rsidR="00385D3A" w:rsidRPr="0042495F" w:rsidRDefault="00385D3A" w:rsidP="009D3968">
      <w:pPr>
        <w:pStyle w:val="Nadpis4"/>
        <w:numPr>
          <w:ilvl w:val="0"/>
          <w:numId w:val="37"/>
        </w:numPr>
        <w:jc w:val="both"/>
      </w:pPr>
      <w:r w:rsidRPr="0042495F">
        <w:t>Ochrana před hlukem:</w:t>
      </w:r>
    </w:p>
    <w:p w14:paraId="24A9FFAE" w14:textId="77777777" w:rsidR="00385D3A" w:rsidRPr="0042495F" w:rsidRDefault="00385D3A" w:rsidP="009D3968">
      <w:pPr>
        <w:jc w:val="both"/>
      </w:pPr>
      <w:r>
        <w:rPr>
          <w:rFonts w:cs="Arial"/>
          <w:szCs w:val="20"/>
        </w:rPr>
        <w:t>Původní řešení není rekonstrukcí dotčeno.</w:t>
      </w:r>
    </w:p>
    <w:p w14:paraId="28C27693" w14:textId="77777777" w:rsidR="00385D3A" w:rsidRPr="0042495F" w:rsidRDefault="00385D3A" w:rsidP="009D3968">
      <w:pPr>
        <w:pStyle w:val="Nadpis4"/>
        <w:numPr>
          <w:ilvl w:val="0"/>
          <w:numId w:val="37"/>
        </w:numPr>
        <w:jc w:val="both"/>
      </w:pPr>
      <w:r w:rsidRPr="0042495F">
        <w:t>Protipovodňová opatření:</w:t>
      </w:r>
    </w:p>
    <w:p w14:paraId="474BC05D" w14:textId="77777777" w:rsidR="00385D3A" w:rsidRPr="0042495F" w:rsidRDefault="00385D3A" w:rsidP="009D3968">
      <w:pPr>
        <w:jc w:val="both"/>
      </w:pPr>
      <w:r>
        <w:rPr>
          <w:rFonts w:cs="Arial"/>
          <w:szCs w:val="20"/>
        </w:rPr>
        <w:t>Původní řešení není rekonstrukcí dotčeno.</w:t>
      </w:r>
    </w:p>
    <w:p w14:paraId="401F9D41" w14:textId="77777777" w:rsidR="00385D3A" w:rsidRPr="0042495F" w:rsidRDefault="00385D3A" w:rsidP="009D3968">
      <w:pPr>
        <w:pStyle w:val="Nadpis4"/>
        <w:numPr>
          <w:ilvl w:val="0"/>
          <w:numId w:val="37"/>
        </w:numPr>
        <w:jc w:val="both"/>
      </w:pPr>
      <w:r w:rsidRPr="0042495F">
        <w:lastRenderedPageBreak/>
        <w:t xml:space="preserve">Ochrana před ostatními účinky </w:t>
      </w:r>
    </w:p>
    <w:p w14:paraId="17E0AEEB" w14:textId="77777777" w:rsidR="00385D3A" w:rsidRPr="0042495F" w:rsidRDefault="00385D3A" w:rsidP="009D3968">
      <w:pPr>
        <w:jc w:val="both"/>
      </w:pPr>
      <w:r>
        <w:rPr>
          <w:rFonts w:cs="Arial"/>
          <w:szCs w:val="20"/>
        </w:rPr>
        <w:t>Původní řešení není rekonstrukcí dotčeno.</w:t>
      </w:r>
    </w:p>
    <w:p w14:paraId="21A31ADB" w14:textId="77777777" w:rsidR="00CB4647" w:rsidRPr="00DA774E" w:rsidRDefault="00CB4647" w:rsidP="009D3968">
      <w:pPr>
        <w:jc w:val="both"/>
        <w:rPr>
          <w:highlight w:val="lightGray"/>
        </w:rPr>
      </w:pPr>
    </w:p>
    <w:p w14:paraId="094A00DB" w14:textId="77777777" w:rsidR="0066515F" w:rsidRPr="004B485B" w:rsidRDefault="0066515F" w:rsidP="009D3968">
      <w:pPr>
        <w:pStyle w:val="Nadpis2"/>
        <w:numPr>
          <w:ilvl w:val="0"/>
          <w:numId w:val="6"/>
        </w:numPr>
        <w:jc w:val="both"/>
      </w:pPr>
      <w:r w:rsidRPr="004B485B">
        <w:t>PŘIPOJENÍ NA TECHNICKOU INFRASTRUKTURU</w:t>
      </w:r>
    </w:p>
    <w:p w14:paraId="770F74FF" w14:textId="77777777" w:rsidR="004B485B" w:rsidRPr="00674FCE" w:rsidRDefault="004B485B" w:rsidP="009D3968">
      <w:pPr>
        <w:jc w:val="both"/>
      </w:pPr>
      <w:r w:rsidRPr="004B485B">
        <w:rPr>
          <w:rFonts w:cs="Arial"/>
          <w:szCs w:val="20"/>
        </w:rPr>
        <w:t>Původní řešení není rekonstrukcí dotčeno.</w:t>
      </w:r>
    </w:p>
    <w:p w14:paraId="2708579E" w14:textId="77777777" w:rsidR="00CB4647" w:rsidRPr="00DA774E" w:rsidRDefault="00CB4647" w:rsidP="009D3968">
      <w:pPr>
        <w:jc w:val="both"/>
        <w:rPr>
          <w:highlight w:val="lightGray"/>
        </w:rPr>
      </w:pPr>
    </w:p>
    <w:p w14:paraId="06162158" w14:textId="77777777" w:rsidR="0066515F" w:rsidRPr="003F4414" w:rsidRDefault="0066515F" w:rsidP="009D3968">
      <w:pPr>
        <w:pStyle w:val="Nadpis2"/>
        <w:numPr>
          <w:ilvl w:val="0"/>
          <w:numId w:val="6"/>
        </w:numPr>
        <w:jc w:val="both"/>
      </w:pPr>
      <w:r w:rsidRPr="003F4414">
        <w:t>DOPRAVNÍ ŘEŠENÍ</w:t>
      </w:r>
    </w:p>
    <w:p w14:paraId="1A09D163" w14:textId="77777777" w:rsidR="003F4414" w:rsidRPr="003F4414" w:rsidRDefault="003F4414" w:rsidP="009D3968">
      <w:pPr>
        <w:jc w:val="both"/>
      </w:pPr>
      <w:r w:rsidRPr="003F4414">
        <w:rPr>
          <w:rFonts w:cs="Arial"/>
          <w:szCs w:val="20"/>
        </w:rPr>
        <w:t>Původní řešení není rekonstrukcí dotčeno.</w:t>
      </w:r>
    </w:p>
    <w:p w14:paraId="05B28116" w14:textId="77777777" w:rsidR="00CB4647" w:rsidRPr="003F4414" w:rsidRDefault="00CB4647" w:rsidP="009D3968">
      <w:pPr>
        <w:pStyle w:val="Odstavecseseznamem"/>
        <w:jc w:val="both"/>
      </w:pPr>
    </w:p>
    <w:p w14:paraId="2C0ECC5C" w14:textId="77777777" w:rsidR="0066515F" w:rsidRPr="003F4414" w:rsidRDefault="0066515F" w:rsidP="009D3968">
      <w:pPr>
        <w:pStyle w:val="Nadpis2"/>
        <w:numPr>
          <w:ilvl w:val="0"/>
          <w:numId w:val="6"/>
        </w:numPr>
        <w:jc w:val="both"/>
      </w:pPr>
      <w:r w:rsidRPr="003F4414">
        <w:t>ŘEŠENÍ VEGETACE A SOUVISEJÍCÍCH TERÉNNÍCH ÚPRAV</w:t>
      </w:r>
    </w:p>
    <w:p w14:paraId="4EC2B512" w14:textId="77777777" w:rsidR="00A4072E" w:rsidRDefault="0046575F" w:rsidP="009D3968">
      <w:pPr>
        <w:jc w:val="both"/>
      </w:pPr>
      <w:r w:rsidRPr="00FA3E85">
        <w:t>Bez charakteristiky</w:t>
      </w:r>
      <w:r>
        <w:t>.</w:t>
      </w:r>
    </w:p>
    <w:p w14:paraId="1EA9509A" w14:textId="77777777" w:rsidR="0046575F" w:rsidRPr="00DA774E" w:rsidRDefault="0046575F" w:rsidP="009D3968">
      <w:pPr>
        <w:jc w:val="both"/>
        <w:rPr>
          <w:highlight w:val="lightGray"/>
        </w:rPr>
      </w:pPr>
    </w:p>
    <w:p w14:paraId="6085EE59" w14:textId="77777777" w:rsidR="0066515F" w:rsidRPr="008B7324" w:rsidRDefault="0066515F" w:rsidP="009D3968">
      <w:pPr>
        <w:pStyle w:val="Nadpis2"/>
        <w:numPr>
          <w:ilvl w:val="0"/>
          <w:numId w:val="6"/>
        </w:numPr>
        <w:jc w:val="both"/>
      </w:pPr>
      <w:r w:rsidRPr="008B7324">
        <w:t>POPIS VLIVŮ STAVBY NA ŽIVOTNÍ PROSTŘEDÍ</w:t>
      </w:r>
    </w:p>
    <w:p w14:paraId="0D15B456" w14:textId="77777777" w:rsidR="00A4072E" w:rsidRPr="005E5B26" w:rsidRDefault="00CB4647" w:rsidP="009D3968">
      <w:pPr>
        <w:pStyle w:val="Nadpis4"/>
        <w:numPr>
          <w:ilvl w:val="0"/>
          <w:numId w:val="31"/>
        </w:numPr>
        <w:jc w:val="both"/>
      </w:pPr>
      <w:r w:rsidRPr="005E5B26">
        <w:t>Vliv na životní prostředí</w:t>
      </w:r>
    </w:p>
    <w:p w14:paraId="14B3FF37" w14:textId="23C07043" w:rsidR="008B7324" w:rsidRPr="00FA3E85" w:rsidRDefault="008B7324" w:rsidP="009D3968">
      <w:pPr>
        <w:jc w:val="both"/>
      </w:pPr>
      <w:r>
        <w:t>Nově rekonstruovaný byt</w:t>
      </w:r>
      <w:r w:rsidRPr="00FA3E85">
        <w:t xml:space="preserve"> nebude zd</w:t>
      </w:r>
      <w:r>
        <w:t>rojem znečišťujících emisí,</w:t>
      </w:r>
      <w:r w:rsidRPr="00FA3E85">
        <w:t xml:space="preserve"> bude zdrojem komunálního odpadu. Odpad bude vyvážen odbornou firmou.</w:t>
      </w:r>
      <w:r w:rsidR="00DA7196">
        <w:t xml:space="preserve"> </w:t>
      </w:r>
      <w:r w:rsidRPr="00FA3E85">
        <w:t xml:space="preserve">Stavba bude splňovat požadavky stanovené odborem životního prostředí. </w:t>
      </w:r>
    </w:p>
    <w:p w14:paraId="5852AEC1" w14:textId="77777777" w:rsidR="00A4072E" w:rsidRPr="008B7324" w:rsidRDefault="00CB4647" w:rsidP="009D3968">
      <w:pPr>
        <w:pStyle w:val="Nadpis4"/>
        <w:numPr>
          <w:ilvl w:val="0"/>
          <w:numId w:val="31"/>
        </w:numPr>
        <w:jc w:val="both"/>
      </w:pPr>
      <w:r w:rsidRPr="008B7324">
        <w:t>Vliv na přírodu a krajinu</w:t>
      </w:r>
    </w:p>
    <w:p w14:paraId="770710C8" w14:textId="77777777" w:rsidR="008B7324" w:rsidRPr="008B7324" w:rsidRDefault="008B7324" w:rsidP="009D3968">
      <w:pPr>
        <w:jc w:val="both"/>
      </w:pPr>
      <w:r w:rsidRPr="008B7324">
        <w:t xml:space="preserve">Není řešeno. </w:t>
      </w:r>
    </w:p>
    <w:p w14:paraId="651BAD5C" w14:textId="77777777" w:rsidR="008B7324" w:rsidRPr="008B7324" w:rsidRDefault="00CB4647" w:rsidP="009D3968">
      <w:pPr>
        <w:pStyle w:val="Nadpis4"/>
        <w:numPr>
          <w:ilvl w:val="0"/>
          <w:numId w:val="31"/>
        </w:numPr>
        <w:jc w:val="both"/>
      </w:pPr>
      <w:r w:rsidRPr="008B7324">
        <w:t>Vliv na soustavu chráněných území Natura 2000</w:t>
      </w:r>
    </w:p>
    <w:p w14:paraId="4D21DFBC" w14:textId="51124ECD" w:rsidR="008B7324" w:rsidRPr="008B7324" w:rsidRDefault="008B7324" w:rsidP="009D3968">
      <w:pPr>
        <w:jc w:val="both"/>
      </w:pPr>
      <w:r w:rsidRPr="008B7324">
        <w:t xml:space="preserve">Není řešeno. </w:t>
      </w:r>
    </w:p>
    <w:p w14:paraId="27910DA2" w14:textId="77777777" w:rsidR="00CB4647" w:rsidRPr="008B7324" w:rsidRDefault="00CB4647" w:rsidP="009D3968">
      <w:pPr>
        <w:pStyle w:val="Nadpis4"/>
        <w:numPr>
          <w:ilvl w:val="0"/>
          <w:numId w:val="31"/>
        </w:numPr>
        <w:jc w:val="both"/>
      </w:pPr>
      <w:r w:rsidRPr="008B7324">
        <w:t xml:space="preserve">Způsob zohlednění podmínek závazného stanoviska posouzení vlivu záměru na životní </w:t>
      </w:r>
      <w:proofErr w:type="spellStart"/>
      <w:r w:rsidRPr="008B7324">
        <w:t>prostředíje-li</w:t>
      </w:r>
      <w:proofErr w:type="spellEnd"/>
      <w:r w:rsidRPr="008B7324">
        <w:t xml:space="preserve"> podkladem</w:t>
      </w:r>
    </w:p>
    <w:p w14:paraId="531161CB" w14:textId="4665F5A6" w:rsidR="008B7324" w:rsidRPr="00253757" w:rsidRDefault="008B7324" w:rsidP="009D3968">
      <w:pPr>
        <w:jc w:val="both"/>
      </w:pPr>
      <w:r w:rsidRPr="008B7324">
        <w:t>Pro stavbu není potřeba</w:t>
      </w:r>
      <w:r w:rsidRPr="00FA3E85">
        <w:t xml:space="preserve"> závazného stanoviska posouzení vlivu záměru na životní prostředí.</w:t>
      </w:r>
    </w:p>
    <w:p w14:paraId="5CE18D73" w14:textId="77777777" w:rsidR="00CB4647" w:rsidRPr="00984B52" w:rsidRDefault="00CB4647" w:rsidP="009D3968">
      <w:pPr>
        <w:pStyle w:val="Nadpis4"/>
        <w:numPr>
          <w:ilvl w:val="0"/>
          <w:numId w:val="31"/>
        </w:numPr>
        <w:jc w:val="both"/>
      </w:pPr>
      <w:r w:rsidRPr="00984B52">
        <w:t>V případě záměrů spadajících do režimu zákona o integrované prevenci základní parametry způsobu naplnění závěrů o nejlepších dostupných technikách nebo integrované povolení, bylo-li vydáno</w:t>
      </w:r>
    </w:p>
    <w:p w14:paraId="53FC6A6A" w14:textId="77777777" w:rsidR="00984B52" w:rsidRPr="00984B52" w:rsidRDefault="00984B52" w:rsidP="009D3968">
      <w:pPr>
        <w:ind w:left="360"/>
        <w:jc w:val="both"/>
      </w:pPr>
      <w:r w:rsidRPr="00984B52">
        <w:t>Není řešeno.</w:t>
      </w:r>
    </w:p>
    <w:p w14:paraId="158B4518" w14:textId="77777777" w:rsidR="00984B52" w:rsidRPr="00984B52" w:rsidRDefault="00984B52" w:rsidP="009D3968">
      <w:pPr>
        <w:jc w:val="both"/>
      </w:pPr>
    </w:p>
    <w:p w14:paraId="1AE6625E" w14:textId="77777777" w:rsidR="00CB4647" w:rsidRPr="00984B52" w:rsidRDefault="00CB4647" w:rsidP="009D3968">
      <w:pPr>
        <w:pStyle w:val="Nadpis4"/>
        <w:numPr>
          <w:ilvl w:val="0"/>
          <w:numId w:val="31"/>
        </w:numPr>
        <w:jc w:val="both"/>
      </w:pPr>
      <w:r w:rsidRPr="00984B52">
        <w:t>Navrhovaná ochranná a bezpečnostní pásma, rozsah omezení a podmínky ochrany podle jiných právních předpisů</w:t>
      </w:r>
    </w:p>
    <w:p w14:paraId="13586FEA" w14:textId="77777777" w:rsidR="00984B52" w:rsidRPr="000A2BC3" w:rsidRDefault="00984B52" w:rsidP="009D3968">
      <w:pPr>
        <w:jc w:val="both"/>
      </w:pPr>
      <w:r w:rsidRPr="00984B52">
        <w:t>Stavba nevyžaduje zřízení nových ochranných či bezpečnostních pásem ani jiných ochran.</w:t>
      </w:r>
    </w:p>
    <w:p w14:paraId="42CA2D96" w14:textId="77777777" w:rsidR="00CB4647" w:rsidRPr="00DA774E" w:rsidRDefault="00CB4647" w:rsidP="009D3968">
      <w:pPr>
        <w:jc w:val="both"/>
        <w:rPr>
          <w:highlight w:val="lightGray"/>
        </w:rPr>
      </w:pPr>
    </w:p>
    <w:p w14:paraId="6143BB91" w14:textId="77777777" w:rsidR="00CB4647" w:rsidRPr="00290653" w:rsidRDefault="00CB4647" w:rsidP="009D3968">
      <w:pPr>
        <w:pStyle w:val="Nadpis2"/>
        <w:numPr>
          <w:ilvl w:val="0"/>
          <w:numId w:val="6"/>
        </w:numPr>
        <w:jc w:val="both"/>
      </w:pPr>
      <w:r w:rsidRPr="00290653">
        <w:t>OCHRANA OBYVATELSTVA</w:t>
      </w:r>
    </w:p>
    <w:p w14:paraId="7E7F8EFA" w14:textId="77777777" w:rsidR="00CB4647" w:rsidRPr="00290653" w:rsidRDefault="00290653" w:rsidP="009D3968">
      <w:pPr>
        <w:jc w:val="both"/>
      </w:pPr>
      <w:r w:rsidRPr="00290653">
        <w:t>Není řešeno.</w:t>
      </w:r>
    </w:p>
    <w:p w14:paraId="7E9CFCD6" w14:textId="77777777" w:rsidR="00CB4647" w:rsidRPr="00DA774E" w:rsidRDefault="00CB4647" w:rsidP="009D3968">
      <w:pPr>
        <w:ind w:left="360"/>
        <w:jc w:val="both"/>
        <w:rPr>
          <w:highlight w:val="lightGray"/>
        </w:rPr>
      </w:pPr>
    </w:p>
    <w:p w14:paraId="679C8CDC" w14:textId="77777777" w:rsidR="00CB4647" w:rsidRPr="000A6B73" w:rsidRDefault="00CB4647" w:rsidP="009D3968">
      <w:pPr>
        <w:pStyle w:val="Nadpis2"/>
        <w:numPr>
          <w:ilvl w:val="0"/>
          <w:numId w:val="6"/>
        </w:numPr>
        <w:jc w:val="both"/>
      </w:pPr>
      <w:r w:rsidRPr="000A6B73">
        <w:t>ZÁSADY ORGANIZACE VÝSTAVBY</w:t>
      </w:r>
    </w:p>
    <w:p w14:paraId="7BD4BC25" w14:textId="77777777" w:rsidR="00A4072E" w:rsidRPr="000A6B73" w:rsidRDefault="004C56AC" w:rsidP="009D3968">
      <w:pPr>
        <w:pStyle w:val="Nadpis4"/>
        <w:numPr>
          <w:ilvl w:val="0"/>
          <w:numId w:val="32"/>
        </w:numPr>
        <w:jc w:val="both"/>
      </w:pPr>
      <w:r w:rsidRPr="000A6B73">
        <w:t>Potřeby a spotřeby rozhodujících médií a hmot, jejich zajištění</w:t>
      </w:r>
    </w:p>
    <w:p w14:paraId="2B42CAAF" w14:textId="77777777" w:rsidR="000A6B73" w:rsidRPr="000A6B73" w:rsidRDefault="000A6B73" w:rsidP="009D3968">
      <w:pPr>
        <w:jc w:val="both"/>
      </w:pPr>
      <w:bookmarkStart w:id="13" w:name="_Hlk103334705"/>
      <w:r w:rsidRPr="000A6B73">
        <w:t xml:space="preserve">Zdroj energií pro potřebu výstavby bude ze stávajících napojovacích bodů v bytě. </w:t>
      </w:r>
    </w:p>
    <w:bookmarkEnd w:id="13"/>
    <w:p w14:paraId="3C665D23" w14:textId="77777777" w:rsidR="00A4072E" w:rsidRPr="000A6B73" w:rsidRDefault="004C56AC" w:rsidP="009D3968">
      <w:pPr>
        <w:pStyle w:val="Nadpis4"/>
        <w:numPr>
          <w:ilvl w:val="0"/>
          <w:numId w:val="32"/>
        </w:numPr>
        <w:jc w:val="both"/>
      </w:pPr>
      <w:r w:rsidRPr="000A6B73">
        <w:t>Odvodnění staveniště</w:t>
      </w:r>
    </w:p>
    <w:p w14:paraId="3E0FDF15" w14:textId="77777777" w:rsidR="000A6B73" w:rsidRPr="000A6B73" w:rsidRDefault="000A6B73" w:rsidP="009D3968">
      <w:pPr>
        <w:jc w:val="both"/>
      </w:pPr>
      <w:r w:rsidRPr="000A6B73">
        <w:t>Bez charakteristiky</w:t>
      </w:r>
      <w:r>
        <w:t>.</w:t>
      </w:r>
    </w:p>
    <w:p w14:paraId="01EDFA88" w14:textId="77777777" w:rsidR="00A4072E" w:rsidRPr="000A6B73" w:rsidRDefault="004C56AC" w:rsidP="009D3968">
      <w:pPr>
        <w:pStyle w:val="Nadpis4"/>
        <w:numPr>
          <w:ilvl w:val="0"/>
          <w:numId w:val="32"/>
        </w:numPr>
        <w:jc w:val="both"/>
      </w:pPr>
      <w:r w:rsidRPr="000A6B73">
        <w:t>Napojení staveniště na stávající dopravní a technickou infrastrukturu</w:t>
      </w:r>
    </w:p>
    <w:p w14:paraId="21B0D4FA" w14:textId="77777777" w:rsidR="000A6B73" w:rsidRPr="000A6B73" w:rsidRDefault="000A6B73" w:rsidP="009D3968">
      <w:pPr>
        <w:jc w:val="both"/>
      </w:pPr>
      <w:r w:rsidRPr="000A6B73">
        <w:t xml:space="preserve">Staveništěm bude pouze plocha řešené jednotky, která je </w:t>
      </w:r>
      <w:r w:rsidRPr="006E4653">
        <w:t>přístupná z domovního schodiště.</w:t>
      </w:r>
    </w:p>
    <w:p w14:paraId="17E73CB0" w14:textId="77777777" w:rsidR="00A4072E" w:rsidRPr="000A6B73" w:rsidRDefault="004C56AC" w:rsidP="009D3968">
      <w:pPr>
        <w:pStyle w:val="Nadpis4"/>
        <w:numPr>
          <w:ilvl w:val="0"/>
          <w:numId w:val="32"/>
        </w:numPr>
        <w:jc w:val="both"/>
      </w:pPr>
      <w:r w:rsidRPr="000A6B73">
        <w:t>Vliv provádění stavby na okolní stavby a pozemky</w:t>
      </w:r>
    </w:p>
    <w:p w14:paraId="1D0FE975" w14:textId="77777777" w:rsidR="000A6B73" w:rsidRPr="00FA3E85" w:rsidRDefault="000A6B73" w:rsidP="009D3968">
      <w:pPr>
        <w:jc w:val="both"/>
      </w:pPr>
      <w:r w:rsidRPr="000A6B73">
        <w:t>Bez charakteristiky</w:t>
      </w:r>
      <w:r>
        <w:t>.</w:t>
      </w:r>
    </w:p>
    <w:p w14:paraId="067BE5DB" w14:textId="77777777" w:rsidR="00A4072E" w:rsidRPr="008F5218" w:rsidRDefault="004C56AC" w:rsidP="009D3968">
      <w:pPr>
        <w:pStyle w:val="Nadpis4"/>
        <w:numPr>
          <w:ilvl w:val="0"/>
          <w:numId w:val="32"/>
        </w:numPr>
        <w:jc w:val="both"/>
      </w:pPr>
      <w:r w:rsidRPr="008F5218">
        <w:lastRenderedPageBreak/>
        <w:t>Ochrana okolí staveniště a požadavky na související asanace, demolice, kácení dřevin</w:t>
      </w:r>
    </w:p>
    <w:p w14:paraId="5A2DA673" w14:textId="24FE6A9F" w:rsidR="008F5218" w:rsidRPr="008F5218" w:rsidRDefault="008F5218" w:rsidP="009D3968">
      <w:pPr>
        <w:jc w:val="both"/>
        <w:rPr>
          <w:snapToGrid w:val="0"/>
        </w:rPr>
      </w:pPr>
      <w:r w:rsidRPr="008F5218">
        <w:t xml:space="preserve">Vzhledem k rozsahu rekonstrukce není řešeno kácení dřevin a asanace. V rámci přípravy staveniště je třeba provést </w:t>
      </w:r>
      <w:r w:rsidRPr="008F5218">
        <w:rPr>
          <w:snapToGrid w:val="0"/>
        </w:rPr>
        <w:t>demontáž výplní a demolice konstrukcí označených ve výkrese bouracích prací, odstranění všech původních vnitřních obkladů, demontáž všech původních zařizovacích předmětů, sondy dle výkresu</w:t>
      </w:r>
      <w:r w:rsidR="00AE712F">
        <w:rPr>
          <w:snapToGrid w:val="0"/>
        </w:rPr>
        <w:t xml:space="preserve"> Zjišťovací sondy (č. přílohy G.1.1)</w:t>
      </w:r>
      <w:r w:rsidRPr="008F5218">
        <w:rPr>
          <w:snapToGrid w:val="0"/>
        </w:rPr>
        <w:t>.</w:t>
      </w:r>
    </w:p>
    <w:p w14:paraId="245763D8" w14:textId="77777777" w:rsidR="00A4072E" w:rsidRPr="008F5218" w:rsidRDefault="004C56AC" w:rsidP="009D3968">
      <w:pPr>
        <w:pStyle w:val="Nadpis4"/>
        <w:numPr>
          <w:ilvl w:val="0"/>
          <w:numId w:val="32"/>
        </w:numPr>
        <w:jc w:val="both"/>
      </w:pPr>
      <w:r w:rsidRPr="008F5218">
        <w:t>Maximální dočasné a trvalé zábory pro staveniště</w:t>
      </w:r>
    </w:p>
    <w:p w14:paraId="479E15AF" w14:textId="77777777" w:rsidR="008F5218" w:rsidRPr="008F5218" w:rsidRDefault="008F5218" w:rsidP="009D3968">
      <w:pPr>
        <w:jc w:val="both"/>
      </w:pPr>
      <w:r w:rsidRPr="008F5218">
        <w:t>Bez charakteristiky</w:t>
      </w:r>
    </w:p>
    <w:p w14:paraId="16B2A79A" w14:textId="77777777" w:rsidR="00A4072E" w:rsidRPr="008F5218" w:rsidRDefault="004C56AC" w:rsidP="009D3968">
      <w:pPr>
        <w:pStyle w:val="Nadpis4"/>
        <w:numPr>
          <w:ilvl w:val="0"/>
          <w:numId w:val="32"/>
        </w:numPr>
        <w:jc w:val="both"/>
      </w:pPr>
      <w:r w:rsidRPr="008F5218">
        <w:t xml:space="preserve">Požadavky na bezbariérové </w:t>
      </w:r>
      <w:proofErr w:type="spellStart"/>
      <w:r w:rsidRPr="008F5218">
        <w:t>obchozí</w:t>
      </w:r>
      <w:proofErr w:type="spellEnd"/>
      <w:r w:rsidRPr="008F5218">
        <w:t xml:space="preserve"> trasy</w:t>
      </w:r>
    </w:p>
    <w:p w14:paraId="5ED48E4B" w14:textId="77777777" w:rsidR="008F5218" w:rsidRPr="008F5218" w:rsidRDefault="008F5218" w:rsidP="009D3968">
      <w:pPr>
        <w:jc w:val="both"/>
      </w:pPr>
      <w:r w:rsidRPr="008F5218">
        <w:t>Bez charakteristiky</w:t>
      </w:r>
    </w:p>
    <w:p w14:paraId="1B63BACD" w14:textId="77777777" w:rsidR="00A4072E" w:rsidRPr="008F5218" w:rsidRDefault="004C56AC" w:rsidP="009D3968">
      <w:pPr>
        <w:pStyle w:val="Nadpis4"/>
        <w:numPr>
          <w:ilvl w:val="0"/>
          <w:numId w:val="32"/>
        </w:numPr>
        <w:jc w:val="both"/>
      </w:pPr>
      <w:r w:rsidRPr="008F5218">
        <w:t>Maximální produkovaná množství druhů odpadů a emisí při výstavbě, jejich likvidace</w:t>
      </w:r>
    </w:p>
    <w:p w14:paraId="5C01FEFF" w14:textId="77777777" w:rsidR="002566AC" w:rsidRPr="00FA3E85" w:rsidRDefault="002566AC" w:rsidP="009D3968">
      <w:pPr>
        <w:jc w:val="both"/>
      </w:pPr>
      <w:r w:rsidRPr="008F5218">
        <w:t>Odpady vzniklé při výstavbě jednotky budou tříděny dle platné legislativy a jejich odvoz bude zajištěn specializovanou firmou s oprávněním pro nakládání s odpadem.</w:t>
      </w:r>
    </w:p>
    <w:p w14:paraId="53A06323" w14:textId="77777777" w:rsidR="00A4072E" w:rsidRPr="006119EA" w:rsidRDefault="004C56AC" w:rsidP="009D3968">
      <w:pPr>
        <w:pStyle w:val="Nadpis4"/>
        <w:numPr>
          <w:ilvl w:val="0"/>
          <w:numId w:val="32"/>
        </w:numPr>
        <w:jc w:val="both"/>
      </w:pPr>
      <w:r w:rsidRPr="006119EA">
        <w:t>Bilance zemních prací, požadavky</w:t>
      </w:r>
      <w:r w:rsidR="00240EB8" w:rsidRPr="006119EA">
        <w:t xml:space="preserve"> na přísun nebo deponie zemin</w:t>
      </w:r>
    </w:p>
    <w:p w14:paraId="4B082223" w14:textId="77777777" w:rsidR="006119EA" w:rsidRPr="006119EA" w:rsidRDefault="006119EA" w:rsidP="009D3968">
      <w:pPr>
        <w:jc w:val="both"/>
      </w:pPr>
      <w:r w:rsidRPr="006119EA">
        <w:t xml:space="preserve">Bez charakteristiky. </w:t>
      </w:r>
    </w:p>
    <w:p w14:paraId="12126C30" w14:textId="77777777" w:rsidR="00A4072E" w:rsidRPr="006119EA" w:rsidRDefault="00240EB8" w:rsidP="009D3968">
      <w:pPr>
        <w:pStyle w:val="Nadpis4"/>
        <w:numPr>
          <w:ilvl w:val="0"/>
          <w:numId w:val="32"/>
        </w:numPr>
        <w:jc w:val="both"/>
      </w:pPr>
      <w:r w:rsidRPr="006119EA">
        <w:t>Ochrana životního prostředí při výstavbě</w:t>
      </w:r>
    </w:p>
    <w:p w14:paraId="67CD2E40" w14:textId="77777777" w:rsidR="006119EA" w:rsidRPr="00FA3E85" w:rsidRDefault="006119EA" w:rsidP="009D3968">
      <w:pPr>
        <w:jc w:val="both"/>
      </w:pPr>
      <w:r>
        <w:t>Bez charakteristiky</w:t>
      </w:r>
      <w:r w:rsidRPr="00FA3E85">
        <w:t xml:space="preserve">. </w:t>
      </w:r>
    </w:p>
    <w:p w14:paraId="45742BA9" w14:textId="77777777" w:rsidR="00240EB8" w:rsidRPr="00D5740D" w:rsidRDefault="00240EB8" w:rsidP="009D3968">
      <w:pPr>
        <w:pStyle w:val="Nadpis4"/>
        <w:numPr>
          <w:ilvl w:val="0"/>
          <w:numId w:val="32"/>
        </w:numPr>
        <w:jc w:val="both"/>
      </w:pPr>
      <w:r w:rsidRPr="00D5740D">
        <w:t>Zásady bezpečnosti a ochrany zdraví při práci na staveništi</w:t>
      </w:r>
    </w:p>
    <w:p w14:paraId="14BBC724" w14:textId="77777777" w:rsidR="00D5740D" w:rsidRPr="00FA3E85" w:rsidRDefault="00D5740D" w:rsidP="009D3968">
      <w:pPr>
        <w:jc w:val="both"/>
      </w:pPr>
      <w:r w:rsidRPr="00FA3E85">
        <w:t>Je nutno dbát na dodržování všech platných předpisů v ČR pro BOZ, včetně důrazu na používání ochranných pomůcek. Je nutno dodržovat zejména:</w:t>
      </w:r>
    </w:p>
    <w:p w14:paraId="3C8C5DDB" w14:textId="77777777" w:rsidR="00D20F29" w:rsidRPr="00FA3E85" w:rsidRDefault="00D20F29" w:rsidP="009D3968">
      <w:pPr>
        <w:numPr>
          <w:ilvl w:val="0"/>
          <w:numId w:val="36"/>
        </w:numPr>
        <w:suppressAutoHyphens/>
        <w:jc w:val="both"/>
      </w:pPr>
      <w:r w:rsidRPr="00FA3E85">
        <w:t xml:space="preserve">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14:paraId="6FF97A17" w14:textId="77777777" w:rsidR="00D20F29" w:rsidRPr="00FA3E85" w:rsidRDefault="00D20F29" w:rsidP="009D3968">
      <w:pPr>
        <w:numPr>
          <w:ilvl w:val="0"/>
          <w:numId w:val="36"/>
        </w:numPr>
        <w:suppressAutoHyphens/>
        <w:jc w:val="both"/>
      </w:pPr>
      <w:r w:rsidRPr="00FA3E85">
        <w:t>zákon 338/2005 Sb. o státním odborném dozoru nad bezpečností práce</w:t>
      </w:r>
    </w:p>
    <w:p w14:paraId="50CDB4E6" w14:textId="77777777" w:rsidR="00D20F29" w:rsidRPr="00FA3E85" w:rsidRDefault="00D20F29" w:rsidP="009D3968">
      <w:pPr>
        <w:numPr>
          <w:ilvl w:val="0"/>
          <w:numId w:val="36"/>
        </w:numPr>
        <w:suppressAutoHyphens/>
        <w:jc w:val="both"/>
      </w:pPr>
      <w:r w:rsidRPr="00FA3E85">
        <w:t>zákon 251/2005 Sb. o inspekci práce</w:t>
      </w:r>
    </w:p>
    <w:p w14:paraId="7EA1AECC" w14:textId="77777777" w:rsidR="00D20F29" w:rsidRPr="00FA3E85" w:rsidRDefault="00D20F29" w:rsidP="009D3968">
      <w:pPr>
        <w:numPr>
          <w:ilvl w:val="0"/>
          <w:numId w:val="36"/>
        </w:numPr>
        <w:suppressAutoHyphens/>
        <w:jc w:val="both"/>
      </w:pPr>
      <w:r w:rsidRPr="00FA3E85">
        <w:t>zákon 253/2005 Sb., kterým se mění některé zákony v souvislosti s přijetím zákona o inspekci práce</w:t>
      </w:r>
    </w:p>
    <w:p w14:paraId="1BBBC0BF" w14:textId="77777777" w:rsidR="00D20F29" w:rsidRPr="00FA3E85" w:rsidRDefault="00D20F29" w:rsidP="009D3968">
      <w:pPr>
        <w:numPr>
          <w:ilvl w:val="0"/>
          <w:numId w:val="36"/>
        </w:numPr>
        <w:suppressAutoHyphens/>
        <w:jc w:val="both"/>
      </w:pPr>
      <w:r w:rsidRPr="00FA3E85">
        <w:t>zákon 226/2003 Sb., kterým se mění zákon č. 22/1997 Sb., o technických požadavcích na výrobky a o změně a doplnění některých zákonů, ve znění pozdějších předpisů, zákon č. 64/1986 Sb., o České obchodní inspekci, ve znění pozdějších předpisů, zákon č. 505/1990 Sb., o metrologii, ve znění pozdějších předpisů, a zákon č. 61/1988 Sb., o hornické činnosti, výbušninách a o státní báňské správě, ve znění pozdějších předpisů</w:t>
      </w:r>
    </w:p>
    <w:p w14:paraId="0CDE23F3" w14:textId="77777777" w:rsidR="00D20F29" w:rsidRPr="00FA3E85" w:rsidRDefault="00D20F29" w:rsidP="009D3968">
      <w:pPr>
        <w:numPr>
          <w:ilvl w:val="0"/>
          <w:numId w:val="36"/>
        </w:numPr>
        <w:suppressAutoHyphens/>
        <w:jc w:val="both"/>
      </w:pPr>
      <w:r w:rsidRPr="00FA3E85">
        <w:t>vyhláška 192/2005 Sb., kterou se mění vyhláška Českého úřadu bezpečnosti práce č.48/1982 Sb., kterou se stanoví základní požadavky k zajištění bezpečnosti práce a technických zařízení, ve znění pozdějších předpisů</w:t>
      </w:r>
    </w:p>
    <w:p w14:paraId="4115DC79" w14:textId="77777777" w:rsidR="00D20F29" w:rsidRPr="00FA3E85" w:rsidRDefault="00D20F29" w:rsidP="009D3968">
      <w:pPr>
        <w:numPr>
          <w:ilvl w:val="0"/>
          <w:numId w:val="36"/>
        </w:numPr>
        <w:suppressAutoHyphens/>
        <w:jc w:val="both"/>
      </w:pPr>
      <w:r w:rsidRPr="00FA3E85">
        <w:t xml:space="preserve">NV 378/2001 Sb., kterým se stanoví bližší požadavky na bezpečný provoz a používání strojů, technických zařízení, přístrojů a nářadí </w:t>
      </w:r>
    </w:p>
    <w:p w14:paraId="7EB7D476" w14:textId="77777777" w:rsidR="00D20F29" w:rsidRPr="006F1824" w:rsidRDefault="00D20F29" w:rsidP="009D3968">
      <w:pPr>
        <w:numPr>
          <w:ilvl w:val="0"/>
          <w:numId w:val="36"/>
        </w:numPr>
        <w:suppressAutoHyphens/>
        <w:jc w:val="both"/>
      </w:pPr>
      <w:r w:rsidRPr="006F1824">
        <w:t>NV 375/2017 Sb., o vzhledu, umístění a provedení bezpečnostních značek a značení a zavedení signálů</w:t>
      </w:r>
    </w:p>
    <w:p w14:paraId="6D5EB025" w14:textId="77777777" w:rsidR="00D20F29" w:rsidRPr="00FA3E85" w:rsidRDefault="00D20F29" w:rsidP="009D3968">
      <w:pPr>
        <w:numPr>
          <w:ilvl w:val="0"/>
          <w:numId w:val="36"/>
        </w:numPr>
        <w:suppressAutoHyphens/>
        <w:jc w:val="both"/>
      </w:pPr>
      <w:r w:rsidRPr="00FA3E85">
        <w:t>NV 362/2005 Sb., o bližších požadavcích na bezpečnost a ochranu zdraví při práci na pracovištích s nebezpečím pádu z výšky nebo do hloubky</w:t>
      </w:r>
    </w:p>
    <w:p w14:paraId="64987041" w14:textId="77777777" w:rsidR="00D20F29" w:rsidRPr="00FA3E85" w:rsidRDefault="00D20F29" w:rsidP="009D3968">
      <w:pPr>
        <w:numPr>
          <w:ilvl w:val="0"/>
          <w:numId w:val="36"/>
        </w:numPr>
        <w:suppressAutoHyphens/>
        <w:jc w:val="both"/>
      </w:pPr>
      <w:r w:rsidRPr="00FA3E85">
        <w:t>NV 101/2005, o podrobnějších požadavcích na pracoviště a pracovní prostředí</w:t>
      </w:r>
    </w:p>
    <w:p w14:paraId="47174E58" w14:textId="77777777" w:rsidR="00D20F29" w:rsidRPr="00FA3E85" w:rsidRDefault="00D20F29" w:rsidP="009D3968">
      <w:pPr>
        <w:numPr>
          <w:ilvl w:val="0"/>
          <w:numId w:val="36"/>
        </w:numPr>
        <w:suppressAutoHyphens/>
        <w:jc w:val="both"/>
      </w:pPr>
      <w:r w:rsidRPr="00FA3E85">
        <w:t>NV 591/2006 Sb., o bližších minimálních požadavcích na bezpečnost a ochranu zdraví při práci na staveništích</w:t>
      </w:r>
    </w:p>
    <w:p w14:paraId="642572EA" w14:textId="77777777" w:rsidR="00D20F29" w:rsidRPr="00FA3E85" w:rsidRDefault="00D20F29" w:rsidP="009D3968">
      <w:pPr>
        <w:numPr>
          <w:ilvl w:val="0"/>
          <w:numId w:val="36"/>
        </w:numPr>
        <w:suppressAutoHyphens/>
        <w:jc w:val="both"/>
      </w:pPr>
      <w:r w:rsidRPr="00FA3E85">
        <w:t>NV 361/2007 Sb., kterým se stanoví podmínky ochrany zdraví při práci.</w:t>
      </w:r>
    </w:p>
    <w:p w14:paraId="27FBA822" w14:textId="77777777" w:rsidR="00D5740D" w:rsidRPr="00FA3E85" w:rsidRDefault="00D5740D" w:rsidP="009D3968">
      <w:pPr>
        <w:jc w:val="both"/>
      </w:pPr>
      <w:r w:rsidRPr="00FA3E85">
        <w:t>Režim vstupu na staveniště, délku pracovní doby a oprávněnost osob bude stanovena v kontraktu s prováděcí firmou. Stavba zajistí viditelnou ceduli na hraně oplocení stavby, kde bude stanoven kontakt na zodpovědné pracovníky stavby, včetně telefonického spojení. Vstup na staveniště bude zajištěn, v nočních hodinách nebo ve dnech pracovního klidu a volna bude stavba pod uzamčením.</w:t>
      </w:r>
    </w:p>
    <w:p w14:paraId="7C6DE236" w14:textId="77777777" w:rsidR="00D5740D" w:rsidRPr="00FA3E85" w:rsidRDefault="00D5740D" w:rsidP="009D3968">
      <w:pPr>
        <w:jc w:val="both"/>
      </w:pPr>
      <w:r w:rsidRPr="00FA3E85">
        <w:lastRenderedPageBreak/>
        <w:t xml:space="preserve">Realizaci bude provádět odborná firma s příslušným oprávněním, s odpovídajícím předmětem podnikání za stálého dozoru jejího odpovědného pracovníka. Stavební firma bude řádně pojištěna na škody způsobené jejím vlastním zaviněním a současně bude v průběhu stavby tato stavba pojištěna (živelné pohromy, </w:t>
      </w:r>
      <w:proofErr w:type="gramStart"/>
      <w:r w:rsidRPr="00FA3E85">
        <w:t>krádež,…</w:t>
      </w:r>
      <w:proofErr w:type="gramEnd"/>
      <w:r w:rsidRPr="00FA3E85">
        <w:t>)</w:t>
      </w:r>
    </w:p>
    <w:p w14:paraId="1E8C24DC" w14:textId="77777777" w:rsidR="00D5740D" w:rsidRPr="00FA3E85" w:rsidRDefault="00D5740D" w:rsidP="009D3968">
      <w:pPr>
        <w:jc w:val="both"/>
      </w:pPr>
      <w:r w:rsidRPr="00FA3E85">
        <w:t>Budou-li na staveništi vykonávány práce a činnosti vystavující fyzickou osobu zvýšenému ohrožení života nebo poškození zdraví, zadavatel stavby zajistí, aby před zahájením prací na staveništi byl zpracován plán bezpečnosti a ochrany zdraví při práci na staveništi podle druhu a velikosti stavby tak, aby plně vyhovoval potřebám zajištění bezpečné a zdraví neohrožující práce.</w:t>
      </w:r>
    </w:p>
    <w:p w14:paraId="7FE6E567" w14:textId="289F7B74" w:rsidR="00610E75" w:rsidRDefault="00D5740D" w:rsidP="009D3968">
      <w:pPr>
        <w:jc w:val="both"/>
      </w:pPr>
      <w:r w:rsidRPr="00FA3E85">
        <w:t>Pracovníci na stavbě budou poučeni o BOZ, zahraniční pracovníci budou mít platné pracovní povolení. Kvalifikované práce budou provádět pracovníci s patřičnou atestací nebo proškolením. Na stavbě budou dodržována všechna nařízení a normy IBP a ČSN související s bezpečností práce.</w:t>
      </w:r>
    </w:p>
    <w:p w14:paraId="57FB9A36" w14:textId="77777777" w:rsidR="00610E75" w:rsidRPr="00FA3E85" w:rsidRDefault="00610E75" w:rsidP="009D3968">
      <w:pPr>
        <w:jc w:val="both"/>
      </w:pPr>
      <w:r w:rsidRPr="00610E75">
        <w:t>Pro stavební úpravy bytu není vyžadován koordinátor bezpečnosti.</w:t>
      </w:r>
    </w:p>
    <w:p w14:paraId="6A580087" w14:textId="77777777" w:rsidR="00A4072E" w:rsidRPr="006E4653" w:rsidRDefault="00240EB8" w:rsidP="009D3968">
      <w:pPr>
        <w:pStyle w:val="Nadpis4"/>
        <w:numPr>
          <w:ilvl w:val="0"/>
          <w:numId w:val="32"/>
        </w:numPr>
        <w:jc w:val="both"/>
      </w:pPr>
      <w:r w:rsidRPr="006E4653">
        <w:t>Úpravy pro bezbariérové užívání výstavbou dotčených staveb</w:t>
      </w:r>
    </w:p>
    <w:p w14:paraId="4D191EFF" w14:textId="77777777" w:rsidR="007A3240" w:rsidRPr="006E4653" w:rsidRDefault="007A3240" w:rsidP="009D3968">
      <w:pPr>
        <w:ind w:left="360"/>
        <w:jc w:val="both"/>
      </w:pPr>
      <w:r w:rsidRPr="006E4653">
        <w:t>Bez charakteristiky</w:t>
      </w:r>
    </w:p>
    <w:p w14:paraId="57C70250" w14:textId="77777777" w:rsidR="00240EB8" w:rsidRPr="007A3240" w:rsidRDefault="00240EB8" w:rsidP="009D3968">
      <w:pPr>
        <w:pStyle w:val="Nadpis4"/>
        <w:numPr>
          <w:ilvl w:val="0"/>
          <w:numId w:val="32"/>
        </w:numPr>
        <w:jc w:val="both"/>
      </w:pPr>
      <w:r w:rsidRPr="006E4653">
        <w:t>Zásady pro dopravní</w:t>
      </w:r>
      <w:r w:rsidRPr="007A3240">
        <w:t xml:space="preserve"> inženýrská opatření</w:t>
      </w:r>
    </w:p>
    <w:p w14:paraId="08B0A390" w14:textId="77777777" w:rsidR="007A3240" w:rsidRPr="00FA3E85" w:rsidRDefault="007A3240" w:rsidP="009D3968">
      <w:pPr>
        <w:jc w:val="both"/>
      </w:pPr>
      <w:r w:rsidRPr="007A3240">
        <w:t>V rámci stavby nebude potřeba provádět žádná dopravně inženýrská opatření.</w:t>
      </w:r>
    </w:p>
    <w:p w14:paraId="7B7F7F62" w14:textId="77777777" w:rsidR="00A4072E" w:rsidRPr="007A3240" w:rsidRDefault="00240EB8" w:rsidP="009D3968">
      <w:pPr>
        <w:pStyle w:val="Nadpis4"/>
        <w:numPr>
          <w:ilvl w:val="0"/>
          <w:numId w:val="32"/>
        </w:numPr>
        <w:jc w:val="both"/>
      </w:pPr>
      <w:r w:rsidRPr="007A3240">
        <w:t>Stanovení speciálních podmínek pro provádění stavby</w:t>
      </w:r>
    </w:p>
    <w:p w14:paraId="6546DC05" w14:textId="77777777" w:rsidR="007A3240" w:rsidRPr="00FA3E85" w:rsidRDefault="007A3240" w:rsidP="009D3968">
      <w:pPr>
        <w:jc w:val="both"/>
      </w:pPr>
      <w:r w:rsidRPr="007A3240">
        <w:t>Stavba nevyžaduje speciální podmínky pro její realizaci.</w:t>
      </w:r>
    </w:p>
    <w:p w14:paraId="6A738AC0" w14:textId="77777777" w:rsidR="00240EB8" w:rsidRPr="003C616E" w:rsidRDefault="00240EB8" w:rsidP="009D3968">
      <w:pPr>
        <w:pStyle w:val="Nadpis4"/>
        <w:numPr>
          <w:ilvl w:val="0"/>
          <w:numId w:val="32"/>
        </w:numPr>
        <w:jc w:val="both"/>
      </w:pPr>
      <w:r w:rsidRPr="003C616E">
        <w:t>Postup výstavby, rozhodující dílčí termíny</w:t>
      </w:r>
    </w:p>
    <w:p w14:paraId="149765BF" w14:textId="5699AD96" w:rsidR="00253757" w:rsidRDefault="00D325C7" w:rsidP="009D3968">
      <w:pPr>
        <w:jc w:val="both"/>
      </w:pPr>
      <w:r w:rsidRPr="003C616E">
        <w:t xml:space="preserve">Předpokládaný termín schválení </w:t>
      </w:r>
      <w:r w:rsidRPr="00210D2C">
        <w:t xml:space="preserve">dokumentace </w:t>
      </w:r>
      <w:r w:rsidRPr="00210D2C">
        <w:tab/>
      </w:r>
      <w:r w:rsidR="00CE1048">
        <w:t>3</w:t>
      </w:r>
      <w:r w:rsidR="003C616E" w:rsidRPr="00210D2C">
        <w:t>Q/2024</w:t>
      </w:r>
    </w:p>
    <w:p w14:paraId="3B5BAC77" w14:textId="77777777" w:rsidR="00DA7196" w:rsidRDefault="00DA7196" w:rsidP="009D3968">
      <w:pPr>
        <w:jc w:val="both"/>
      </w:pPr>
    </w:p>
    <w:p w14:paraId="0F2719E5" w14:textId="77777777" w:rsidR="00EF3A90" w:rsidRPr="003C616E" w:rsidRDefault="00CB4647" w:rsidP="009D3968">
      <w:pPr>
        <w:pStyle w:val="Nadpis2"/>
        <w:numPr>
          <w:ilvl w:val="0"/>
          <w:numId w:val="6"/>
        </w:numPr>
        <w:jc w:val="both"/>
      </w:pPr>
      <w:r w:rsidRPr="003C616E">
        <w:t>CELKOVÉ VODOHOSPODÁŘSKÉ ŘEŠENÍ</w:t>
      </w:r>
      <w:bookmarkStart w:id="14" w:name="_Toc365105049"/>
      <w:bookmarkEnd w:id="2"/>
      <w:bookmarkEnd w:id="14"/>
    </w:p>
    <w:p w14:paraId="6A1920EF" w14:textId="77777777" w:rsidR="00D325C7" w:rsidRDefault="00D325C7" w:rsidP="009D3968">
      <w:pPr>
        <w:jc w:val="both"/>
      </w:pPr>
      <w:r w:rsidRPr="003C616E">
        <w:t>Bez charakteristiky, umístěním stavby nedochází k zásahu do vodohospodářského řešení.</w:t>
      </w:r>
    </w:p>
    <w:p w14:paraId="66F71199" w14:textId="77777777" w:rsidR="00FC30CA" w:rsidRDefault="00FC30CA" w:rsidP="009D3968">
      <w:pPr>
        <w:jc w:val="both"/>
      </w:pPr>
    </w:p>
    <w:p w14:paraId="3AB30568" w14:textId="448AA0FA" w:rsidR="00FC30CA" w:rsidRDefault="00FC30CA" w:rsidP="009D3968">
      <w:pPr>
        <w:jc w:val="both"/>
      </w:pPr>
      <w:r>
        <w:t>V Praze 09/2024</w:t>
      </w:r>
    </w:p>
    <w:p w14:paraId="7C4220B4" w14:textId="5ECD70DF" w:rsidR="00FC30CA" w:rsidRPr="00FA3E85" w:rsidRDefault="00FC30CA" w:rsidP="009D3968">
      <w:pPr>
        <w:jc w:val="both"/>
      </w:pPr>
      <w:r>
        <w:t>Ing. Jiří Slezák</w:t>
      </w:r>
    </w:p>
    <w:p w14:paraId="61115A3F" w14:textId="77777777" w:rsidR="00D325C7" w:rsidRPr="00D325C7" w:rsidRDefault="00D325C7" w:rsidP="009D3968">
      <w:pPr>
        <w:jc w:val="both"/>
        <w:rPr>
          <w:highlight w:val="lightGray"/>
        </w:rPr>
      </w:pPr>
    </w:p>
    <w:sectPr w:rsidR="00D325C7" w:rsidRPr="00D325C7" w:rsidSect="00FD328D">
      <w:footerReference w:type="default" r:id="rId9"/>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2CF0" w14:textId="77777777" w:rsidR="00BB655D" w:rsidRDefault="00BB655D" w:rsidP="00B8109C">
      <w:r>
        <w:separator/>
      </w:r>
    </w:p>
  </w:endnote>
  <w:endnote w:type="continuationSeparator" w:id="0">
    <w:p w14:paraId="39D249C4" w14:textId="77777777" w:rsidR="00BB655D" w:rsidRDefault="00BB655D" w:rsidP="00B8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0053743"/>
      <w:docPartObj>
        <w:docPartGallery w:val="Page Numbers (Bottom of Page)"/>
        <w:docPartUnique/>
      </w:docPartObj>
    </w:sdtPr>
    <w:sdtEndPr/>
    <w:sdtContent>
      <w:sdt>
        <w:sdtPr>
          <w:id w:val="860082579"/>
          <w:docPartObj>
            <w:docPartGallery w:val="Page Numbers (Top of Page)"/>
            <w:docPartUnique/>
          </w:docPartObj>
        </w:sdtPr>
        <w:sdtEndPr/>
        <w:sdtContent>
          <w:p w14:paraId="59CD49D3" w14:textId="77777777" w:rsidR="00BB655D" w:rsidRDefault="00BB655D" w:rsidP="00BB655D">
            <w:pPr>
              <w:pStyle w:val="Zpat"/>
              <w:pBdr>
                <w:bottom w:val="single" w:sz="6" w:space="1" w:color="auto"/>
              </w:pBdr>
            </w:pPr>
          </w:p>
          <w:p w14:paraId="339600CA" w14:textId="77777777" w:rsidR="00BB655D" w:rsidRDefault="00BB655D">
            <w:pPr>
              <w:pStyle w:val="Zpat"/>
              <w:jc w:val="right"/>
              <w:rPr>
                <w:rFonts w:asciiTheme="minorHAnsi" w:hAnsiTheme="minorHAnsi"/>
                <w:sz w:val="18"/>
                <w:szCs w:val="18"/>
              </w:rPr>
            </w:pPr>
            <w:r>
              <w:rPr>
                <w:rFonts w:asciiTheme="minorHAnsi" w:hAnsiTheme="minorHAnsi"/>
                <w:sz w:val="18"/>
                <w:szCs w:val="18"/>
              </w:rPr>
              <w:t>Dokumentace pro provedení stavby</w:t>
            </w:r>
          </w:p>
          <w:p w14:paraId="1CA916C2" w14:textId="788C74DF" w:rsidR="00BB655D" w:rsidRPr="0070633B" w:rsidRDefault="003A0895">
            <w:pPr>
              <w:pStyle w:val="Zpat"/>
              <w:jc w:val="right"/>
              <w:rPr>
                <w:rFonts w:asciiTheme="minorHAnsi" w:hAnsiTheme="minorHAnsi"/>
                <w:sz w:val="18"/>
                <w:szCs w:val="18"/>
              </w:rPr>
            </w:pPr>
            <w:sdt>
              <w:sdtPr>
                <w:rPr>
                  <w:rFonts w:asciiTheme="minorHAnsi" w:hAnsiTheme="minorHAnsi"/>
                  <w:sz w:val="18"/>
                  <w:szCs w:val="18"/>
                </w:rPr>
                <w:alias w:val="Datum publikování"/>
                <w:tag w:val=""/>
                <w:id w:val="-252207767"/>
                <w:dataBinding w:prefixMappings="xmlns:ns0='http://schemas.microsoft.com/office/2006/coverPageProps' " w:xpath="/ns0:CoverPageProperties[1]/ns0:PublishDate[1]" w:storeItemID="{55AF091B-3C7A-41E3-B477-F2FDAA23CFDA}"/>
                <w:date w:fullDate="2024-07-09T00:00:00Z">
                  <w:dateFormat w:val="d.M.yyyy"/>
                  <w:lid w:val="cs-CZ"/>
                  <w:storeMappedDataAs w:val="dateTime"/>
                  <w:calendar w:val="gregorian"/>
                </w:date>
              </w:sdtPr>
              <w:sdtEndPr/>
              <w:sdtContent>
                <w:r w:rsidR="001A3072">
                  <w:rPr>
                    <w:rFonts w:asciiTheme="minorHAnsi" w:hAnsiTheme="minorHAnsi"/>
                    <w:sz w:val="18"/>
                    <w:szCs w:val="18"/>
                  </w:rPr>
                  <w:t>9</w:t>
                </w:r>
                <w:r w:rsidR="00BB655D">
                  <w:rPr>
                    <w:rFonts w:asciiTheme="minorHAnsi" w:hAnsiTheme="minorHAnsi"/>
                    <w:sz w:val="18"/>
                    <w:szCs w:val="18"/>
                  </w:rPr>
                  <w:t>.</w:t>
                </w:r>
                <w:r w:rsidR="001A3072">
                  <w:rPr>
                    <w:rFonts w:asciiTheme="minorHAnsi" w:hAnsiTheme="minorHAnsi"/>
                    <w:sz w:val="18"/>
                    <w:szCs w:val="18"/>
                  </w:rPr>
                  <w:t>7</w:t>
                </w:r>
                <w:r w:rsidR="00BB655D">
                  <w:rPr>
                    <w:rFonts w:asciiTheme="minorHAnsi" w:hAnsiTheme="minorHAnsi"/>
                    <w:sz w:val="18"/>
                    <w:szCs w:val="18"/>
                  </w:rPr>
                  <w:t>.2024</w:t>
                </w:r>
              </w:sdtContent>
            </w:sdt>
          </w:p>
          <w:p w14:paraId="1DDACDFF" w14:textId="77777777" w:rsidR="00BB655D" w:rsidRDefault="00BB655D">
            <w:pPr>
              <w:pStyle w:val="Zpat"/>
              <w:jc w:val="right"/>
            </w:pPr>
            <w:r w:rsidRPr="0070633B">
              <w:rPr>
                <w:rFonts w:asciiTheme="minorHAnsi" w:hAnsiTheme="minorHAnsi"/>
                <w:sz w:val="18"/>
                <w:szCs w:val="18"/>
              </w:rPr>
              <w:t xml:space="preserve">Stránka </w:t>
            </w:r>
            <w:r w:rsidRPr="0070633B">
              <w:rPr>
                <w:rFonts w:asciiTheme="minorHAnsi" w:hAnsiTheme="minorHAnsi"/>
                <w:bCs/>
                <w:sz w:val="18"/>
                <w:szCs w:val="18"/>
              </w:rPr>
              <w:fldChar w:fldCharType="begin"/>
            </w:r>
            <w:r w:rsidRPr="0070633B">
              <w:rPr>
                <w:rFonts w:asciiTheme="minorHAnsi" w:hAnsiTheme="minorHAnsi"/>
                <w:bCs/>
                <w:sz w:val="18"/>
                <w:szCs w:val="18"/>
              </w:rPr>
              <w:instrText>PAGE</w:instrText>
            </w:r>
            <w:r w:rsidRPr="0070633B">
              <w:rPr>
                <w:rFonts w:asciiTheme="minorHAnsi" w:hAnsiTheme="minorHAnsi"/>
                <w:bCs/>
                <w:sz w:val="18"/>
                <w:szCs w:val="18"/>
              </w:rPr>
              <w:fldChar w:fldCharType="separate"/>
            </w:r>
            <w:r w:rsidR="00F840FE">
              <w:rPr>
                <w:rFonts w:asciiTheme="minorHAnsi" w:hAnsiTheme="minorHAnsi"/>
                <w:bCs/>
                <w:noProof/>
                <w:sz w:val="18"/>
                <w:szCs w:val="18"/>
              </w:rPr>
              <w:t>7</w:t>
            </w:r>
            <w:r w:rsidRPr="0070633B">
              <w:rPr>
                <w:rFonts w:asciiTheme="minorHAnsi" w:hAnsiTheme="minorHAnsi"/>
                <w:bCs/>
                <w:sz w:val="18"/>
                <w:szCs w:val="18"/>
              </w:rPr>
              <w:fldChar w:fldCharType="end"/>
            </w:r>
            <w:r w:rsidRPr="0070633B">
              <w:rPr>
                <w:rFonts w:asciiTheme="minorHAnsi" w:hAnsiTheme="minorHAnsi"/>
                <w:sz w:val="18"/>
                <w:szCs w:val="18"/>
              </w:rPr>
              <w:t xml:space="preserve"> z </w:t>
            </w:r>
            <w:r w:rsidRPr="0070633B">
              <w:rPr>
                <w:rFonts w:asciiTheme="minorHAnsi" w:hAnsiTheme="minorHAnsi"/>
                <w:bCs/>
                <w:sz w:val="18"/>
                <w:szCs w:val="18"/>
              </w:rPr>
              <w:fldChar w:fldCharType="begin"/>
            </w:r>
            <w:r w:rsidRPr="0070633B">
              <w:rPr>
                <w:rFonts w:asciiTheme="minorHAnsi" w:hAnsiTheme="minorHAnsi"/>
                <w:bCs/>
                <w:sz w:val="18"/>
                <w:szCs w:val="18"/>
              </w:rPr>
              <w:instrText>NUMPAGES</w:instrText>
            </w:r>
            <w:r w:rsidRPr="0070633B">
              <w:rPr>
                <w:rFonts w:asciiTheme="minorHAnsi" w:hAnsiTheme="minorHAnsi"/>
                <w:bCs/>
                <w:sz w:val="18"/>
                <w:szCs w:val="18"/>
              </w:rPr>
              <w:fldChar w:fldCharType="separate"/>
            </w:r>
            <w:r w:rsidR="00F840FE">
              <w:rPr>
                <w:rFonts w:asciiTheme="minorHAnsi" w:hAnsiTheme="minorHAnsi"/>
                <w:bCs/>
                <w:noProof/>
                <w:sz w:val="18"/>
                <w:szCs w:val="18"/>
              </w:rPr>
              <w:t>9</w:t>
            </w:r>
            <w:r w:rsidRPr="0070633B">
              <w:rPr>
                <w:rFonts w:asciiTheme="minorHAnsi" w:hAnsiTheme="minorHAnsi"/>
                <w:bCs/>
                <w:sz w:val="18"/>
                <w:szCs w:val="18"/>
              </w:rPr>
              <w:fldChar w:fldCharType="end"/>
            </w:r>
          </w:p>
        </w:sdtContent>
      </w:sdt>
    </w:sdtContent>
  </w:sdt>
  <w:p w14:paraId="6E1D67FB" w14:textId="77777777" w:rsidR="00BB655D" w:rsidRPr="0070633B" w:rsidRDefault="00BB655D" w:rsidP="00BB655D">
    <w:pPr>
      <w:pStyle w:val="Zpat"/>
      <w:jc w:val="right"/>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3B79B" w14:textId="77777777" w:rsidR="00BB655D" w:rsidRDefault="00BB655D" w:rsidP="00B8109C">
      <w:r>
        <w:separator/>
      </w:r>
    </w:p>
  </w:footnote>
  <w:footnote w:type="continuationSeparator" w:id="0">
    <w:p w14:paraId="516E862F" w14:textId="77777777" w:rsidR="00BB655D" w:rsidRDefault="00BB655D" w:rsidP="00B810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5AA"/>
    <w:multiLevelType w:val="multilevel"/>
    <w:tmpl w:val="26A27A8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282052"/>
    <w:multiLevelType w:val="hybridMultilevel"/>
    <w:tmpl w:val="8132B9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010FCE"/>
    <w:multiLevelType w:val="hybridMultilevel"/>
    <w:tmpl w:val="E3EEE00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FA077F"/>
    <w:multiLevelType w:val="hybridMultilevel"/>
    <w:tmpl w:val="71ECE968"/>
    <w:lvl w:ilvl="0" w:tplc="240C222E">
      <w:start w:val="15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9EC425F"/>
    <w:multiLevelType w:val="hybridMultilevel"/>
    <w:tmpl w:val="F5541F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A6333B1"/>
    <w:multiLevelType w:val="hybridMultilevel"/>
    <w:tmpl w:val="ABF8C5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1402D4"/>
    <w:multiLevelType w:val="hybridMultilevel"/>
    <w:tmpl w:val="14BCE884"/>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ED7288"/>
    <w:multiLevelType w:val="hybridMultilevel"/>
    <w:tmpl w:val="143824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AC095B"/>
    <w:multiLevelType w:val="hybridMultilevel"/>
    <w:tmpl w:val="29A4C9C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0D265C"/>
    <w:multiLevelType w:val="hybridMultilevel"/>
    <w:tmpl w:val="C1AEA1F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92735F"/>
    <w:multiLevelType w:val="hybridMultilevel"/>
    <w:tmpl w:val="C186D55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9AE65DB"/>
    <w:multiLevelType w:val="hybridMultilevel"/>
    <w:tmpl w:val="2CECE89A"/>
    <w:lvl w:ilvl="0" w:tplc="4DFC4360">
      <w:start w:val="1"/>
      <w:numFmt w:val="ordinal"/>
      <w:lvlText w:val="A.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A8C2CC6"/>
    <w:multiLevelType w:val="hybridMultilevel"/>
    <w:tmpl w:val="A3DE19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135331B"/>
    <w:multiLevelType w:val="multilevel"/>
    <w:tmpl w:val="9AECD050"/>
    <w:lvl w:ilvl="0">
      <w:start w:val="1"/>
      <w:numFmt w:val="upperLetter"/>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ordinal"/>
      <w:lvlText w:val="A.1.%3"/>
      <w:lvlJc w:val="left"/>
      <w:pPr>
        <w:tabs>
          <w:tab w:val="num" w:pos="720"/>
        </w:tabs>
        <w:ind w:left="720" w:hanging="72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6DF6392"/>
    <w:multiLevelType w:val="hybridMultilevel"/>
    <w:tmpl w:val="4BFA2EC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A637EC"/>
    <w:multiLevelType w:val="hybridMultilevel"/>
    <w:tmpl w:val="13A633A6"/>
    <w:lvl w:ilvl="0" w:tplc="1898E104">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D6A0425"/>
    <w:multiLevelType w:val="hybridMultilevel"/>
    <w:tmpl w:val="6A3256E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A04D96"/>
    <w:multiLevelType w:val="hybridMultilevel"/>
    <w:tmpl w:val="0BD42DB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3752F9"/>
    <w:multiLevelType w:val="hybridMultilevel"/>
    <w:tmpl w:val="E4DC4EA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5C2010B"/>
    <w:multiLevelType w:val="multilevel"/>
    <w:tmpl w:val="22429C62"/>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B.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9675DF6"/>
    <w:multiLevelType w:val="hybridMultilevel"/>
    <w:tmpl w:val="FC643BC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D48388F"/>
    <w:multiLevelType w:val="hybridMultilevel"/>
    <w:tmpl w:val="C9323D56"/>
    <w:lvl w:ilvl="0" w:tplc="240C222E">
      <w:start w:val="15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EA4652B"/>
    <w:multiLevelType w:val="hybridMultilevel"/>
    <w:tmpl w:val="E57C496C"/>
    <w:lvl w:ilvl="0" w:tplc="2962D882">
      <w:start w:val="1"/>
      <w:numFmt w:val="ordinal"/>
      <w:lvlText w:val="B.%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F141B52"/>
    <w:multiLevelType w:val="hybridMultilevel"/>
    <w:tmpl w:val="829C01A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8466168"/>
    <w:multiLevelType w:val="hybridMultilevel"/>
    <w:tmpl w:val="D7B846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A777901"/>
    <w:multiLevelType w:val="hybridMultilevel"/>
    <w:tmpl w:val="599C0CD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AF40F57"/>
    <w:multiLevelType w:val="hybridMultilevel"/>
    <w:tmpl w:val="285E23C2"/>
    <w:lvl w:ilvl="0" w:tplc="04050017">
      <w:start w:val="1"/>
      <w:numFmt w:val="lowerLetter"/>
      <w:lvlText w:val="%1)"/>
      <w:lvlJc w:val="left"/>
      <w:pPr>
        <w:ind w:left="643" w:hanging="360"/>
      </w:p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27" w15:restartNumberingAfterBreak="0">
    <w:nsid w:val="5BE517C2"/>
    <w:multiLevelType w:val="hybridMultilevel"/>
    <w:tmpl w:val="4EDA80B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5605FFC"/>
    <w:multiLevelType w:val="hybridMultilevel"/>
    <w:tmpl w:val="6A6C3B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5FC3750"/>
    <w:multiLevelType w:val="hybridMultilevel"/>
    <w:tmpl w:val="A3520F0C"/>
    <w:lvl w:ilvl="0" w:tplc="F6AE0FE8">
      <w:numFmt w:val="bullet"/>
      <w:lvlText w:val="•"/>
      <w:lvlJc w:val="left"/>
      <w:pPr>
        <w:ind w:left="1065" w:hanging="705"/>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A62117E"/>
    <w:multiLevelType w:val="hybridMultilevel"/>
    <w:tmpl w:val="8106295A"/>
    <w:lvl w:ilvl="0" w:tplc="8496EA86">
      <w:start w:val="1"/>
      <w:numFmt w:val="ordinal"/>
      <w:lvlText w:val="A.%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04F5E95"/>
    <w:multiLevelType w:val="hybridMultilevel"/>
    <w:tmpl w:val="C174FF3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73202B"/>
    <w:multiLevelType w:val="hybridMultilevel"/>
    <w:tmpl w:val="932A3DB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2E637F9"/>
    <w:multiLevelType w:val="hybridMultilevel"/>
    <w:tmpl w:val="FCDAD7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62116D2"/>
    <w:multiLevelType w:val="hybridMultilevel"/>
    <w:tmpl w:val="34981B3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6AE540F"/>
    <w:multiLevelType w:val="hybridMultilevel"/>
    <w:tmpl w:val="F0F0ED6A"/>
    <w:lvl w:ilvl="0" w:tplc="BC7696D8">
      <w:start w:val="1"/>
      <w:numFmt w:val="lowerLetter"/>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D8A6650"/>
    <w:multiLevelType w:val="hybridMultilevel"/>
    <w:tmpl w:val="24FE8DFE"/>
    <w:lvl w:ilvl="0" w:tplc="A57C32E0">
      <w:numFmt w:val="bullet"/>
      <w:lvlText w:val="-"/>
      <w:lvlJc w:val="left"/>
      <w:pPr>
        <w:ind w:left="1068" w:hanging="360"/>
      </w:pPr>
      <w:rPr>
        <w:rFonts w:ascii="Calibri" w:eastAsiaTheme="minorHAnsi" w:hAnsi="Calibri" w:cs="Calibr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8" w15:restartNumberingAfterBreak="0">
    <w:nsid w:val="7E86399E"/>
    <w:multiLevelType w:val="multilevel"/>
    <w:tmpl w:val="257A25BC"/>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ordinal"/>
      <w:lvlText w:val="A.1.%3"/>
      <w:lvlJc w:val="left"/>
      <w:pPr>
        <w:tabs>
          <w:tab w:val="num" w:pos="720"/>
        </w:tabs>
        <w:ind w:left="720" w:hanging="72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46704025">
    <w:abstractNumId w:val="28"/>
  </w:num>
  <w:num w:numId="2" w16cid:durableId="124472195">
    <w:abstractNumId w:val="13"/>
  </w:num>
  <w:num w:numId="3" w16cid:durableId="911163164">
    <w:abstractNumId w:val="19"/>
  </w:num>
  <w:num w:numId="4" w16cid:durableId="548804527">
    <w:abstractNumId w:val="26"/>
  </w:num>
  <w:num w:numId="5" w16cid:durableId="1710639726">
    <w:abstractNumId w:val="31"/>
  </w:num>
  <w:num w:numId="6" w16cid:durableId="1678266796">
    <w:abstractNumId w:val="22"/>
  </w:num>
  <w:num w:numId="7" w16cid:durableId="2100323215">
    <w:abstractNumId w:val="23"/>
  </w:num>
  <w:num w:numId="8" w16cid:durableId="154231018">
    <w:abstractNumId w:val="27"/>
  </w:num>
  <w:num w:numId="9" w16cid:durableId="37165169">
    <w:abstractNumId w:val="32"/>
  </w:num>
  <w:num w:numId="10" w16cid:durableId="359285010">
    <w:abstractNumId w:val="7"/>
  </w:num>
  <w:num w:numId="11" w16cid:durableId="1082604320">
    <w:abstractNumId w:val="36"/>
  </w:num>
  <w:num w:numId="12" w16cid:durableId="1645232002">
    <w:abstractNumId w:val="24"/>
  </w:num>
  <w:num w:numId="13" w16cid:durableId="1868830098">
    <w:abstractNumId w:val="5"/>
  </w:num>
  <w:num w:numId="14" w16cid:durableId="1679846377">
    <w:abstractNumId w:val="11"/>
  </w:num>
  <w:num w:numId="15" w16cid:durableId="398528289">
    <w:abstractNumId w:val="38"/>
  </w:num>
  <w:num w:numId="16" w16cid:durableId="1254238462">
    <w:abstractNumId w:val="15"/>
  </w:num>
  <w:num w:numId="17" w16cid:durableId="1541674351">
    <w:abstractNumId w:val="17"/>
  </w:num>
  <w:num w:numId="18" w16cid:durableId="965162189">
    <w:abstractNumId w:val="34"/>
  </w:num>
  <w:num w:numId="19" w16cid:durableId="1606234561">
    <w:abstractNumId w:val="29"/>
  </w:num>
  <w:num w:numId="20" w16cid:durableId="61486316">
    <w:abstractNumId w:val="1"/>
  </w:num>
  <w:num w:numId="21" w16cid:durableId="1036854059">
    <w:abstractNumId w:val="18"/>
  </w:num>
  <w:num w:numId="22" w16cid:durableId="1432311353">
    <w:abstractNumId w:val="25"/>
  </w:num>
  <w:num w:numId="23" w16cid:durableId="142158919">
    <w:abstractNumId w:val="33"/>
  </w:num>
  <w:num w:numId="24" w16cid:durableId="290673388">
    <w:abstractNumId w:val="20"/>
  </w:num>
  <w:num w:numId="25" w16cid:durableId="879438612">
    <w:abstractNumId w:val="35"/>
  </w:num>
  <w:num w:numId="26" w16cid:durableId="1121533146">
    <w:abstractNumId w:val="14"/>
  </w:num>
  <w:num w:numId="27" w16cid:durableId="1189875641">
    <w:abstractNumId w:val="12"/>
  </w:num>
  <w:num w:numId="28" w16cid:durableId="1734085836">
    <w:abstractNumId w:val="4"/>
  </w:num>
  <w:num w:numId="29" w16cid:durableId="235211555">
    <w:abstractNumId w:val="8"/>
  </w:num>
  <w:num w:numId="30" w16cid:durableId="1102264864">
    <w:abstractNumId w:val="2"/>
  </w:num>
  <w:num w:numId="31" w16cid:durableId="233518181">
    <w:abstractNumId w:val="16"/>
  </w:num>
  <w:num w:numId="32" w16cid:durableId="1029181154">
    <w:abstractNumId w:val="10"/>
  </w:num>
  <w:num w:numId="33" w16cid:durableId="186721643">
    <w:abstractNumId w:val="21"/>
  </w:num>
  <w:num w:numId="34" w16cid:durableId="1128550659">
    <w:abstractNumId w:val="3"/>
  </w:num>
  <w:num w:numId="35" w16cid:durableId="1275481680">
    <w:abstractNumId w:val="30"/>
  </w:num>
  <w:num w:numId="36" w16cid:durableId="355886022">
    <w:abstractNumId w:val="0"/>
  </w:num>
  <w:num w:numId="37" w16cid:durableId="1408379911">
    <w:abstractNumId w:val="9"/>
  </w:num>
  <w:num w:numId="38" w16cid:durableId="344478719">
    <w:abstractNumId w:val="6"/>
  </w:num>
  <w:num w:numId="39" w16cid:durableId="336462205">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109C"/>
    <w:rsid w:val="000041E8"/>
    <w:rsid w:val="00010CC2"/>
    <w:rsid w:val="00027562"/>
    <w:rsid w:val="00031311"/>
    <w:rsid w:val="00034ABE"/>
    <w:rsid w:val="00046E06"/>
    <w:rsid w:val="00050BA8"/>
    <w:rsid w:val="00053F8F"/>
    <w:rsid w:val="0006719C"/>
    <w:rsid w:val="00083105"/>
    <w:rsid w:val="000A040E"/>
    <w:rsid w:val="000A5E48"/>
    <w:rsid w:val="000A6B73"/>
    <w:rsid w:val="000E1FA5"/>
    <w:rsid w:val="000E494A"/>
    <w:rsid w:val="000E6C89"/>
    <w:rsid w:val="000F27E9"/>
    <w:rsid w:val="000F32C2"/>
    <w:rsid w:val="0010106F"/>
    <w:rsid w:val="0010424E"/>
    <w:rsid w:val="0010449B"/>
    <w:rsid w:val="0010729B"/>
    <w:rsid w:val="0011487C"/>
    <w:rsid w:val="001152B4"/>
    <w:rsid w:val="00122711"/>
    <w:rsid w:val="00150BA2"/>
    <w:rsid w:val="001562F0"/>
    <w:rsid w:val="00163A15"/>
    <w:rsid w:val="0018159B"/>
    <w:rsid w:val="0018188C"/>
    <w:rsid w:val="001A218C"/>
    <w:rsid w:val="001A3072"/>
    <w:rsid w:val="001B595B"/>
    <w:rsid w:val="001C21CF"/>
    <w:rsid w:val="001C2CDE"/>
    <w:rsid w:val="001C3C53"/>
    <w:rsid w:val="001D04E1"/>
    <w:rsid w:val="001D7403"/>
    <w:rsid w:val="001D7622"/>
    <w:rsid w:val="00210D2C"/>
    <w:rsid w:val="0022595D"/>
    <w:rsid w:val="0023106C"/>
    <w:rsid w:val="00240EB8"/>
    <w:rsid w:val="00253757"/>
    <w:rsid w:val="002566AC"/>
    <w:rsid w:val="00282AAC"/>
    <w:rsid w:val="00290653"/>
    <w:rsid w:val="00295165"/>
    <w:rsid w:val="002B191F"/>
    <w:rsid w:val="002C4DFF"/>
    <w:rsid w:val="002C6E82"/>
    <w:rsid w:val="002D15B3"/>
    <w:rsid w:val="002D4C44"/>
    <w:rsid w:val="002E339B"/>
    <w:rsid w:val="00301FF5"/>
    <w:rsid w:val="0031355A"/>
    <w:rsid w:val="003278A8"/>
    <w:rsid w:val="003314A7"/>
    <w:rsid w:val="00331CC1"/>
    <w:rsid w:val="0033533A"/>
    <w:rsid w:val="00335C54"/>
    <w:rsid w:val="00336211"/>
    <w:rsid w:val="00344B23"/>
    <w:rsid w:val="00345D3B"/>
    <w:rsid w:val="00360C9F"/>
    <w:rsid w:val="00372798"/>
    <w:rsid w:val="00381060"/>
    <w:rsid w:val="00385D3A"/>
    <w:rsid w:val="00391461"/>
    <w:rsid w:val="00393199"/>
    <w:rsid w:val="003A005B"/>
    <w:rsid w:val="003A0895"/>
    <w:rsid w:val="003A52CD"/>
    <w:rsid w:val="003A531F"/>
    <w:rsid w:val="003A5B2D"/>
    <w:rsid w:val="003B0B40"/>
    <w:rsid w:val="003B27B4"/>
    <w:rsid w:val="003B55C4"/>
    <w:rsid w:val="003C2EA2"/>
    <w:rsid w:val="003C616E"/>
    <w:rsid w:val="003D1862"/>
    <w:rsid w:val="003D5BE6"/>
    <w:rsid w:val="003D5CFA"/>
    <w:rsid w:val="003D6221"/>
    <w:rsid w:val="003E08B7"/>
    <w:rsid w:val="003E3ED4"/>
    <w:rsid w:val="003F3A70"/>
    <w:rsid w:val="003F4414"/>
    <w:rsid w:val="0040112A"/>
    <w:rsid w:val="004034D0"/>
    <w:rsid w:val="004202B2"/>
    <w:rsid w:val="00443C6A"/>
    <w:rsid w:val="0046575F"/>
    <w:rsid w:val="004B485B"/>
    <w:rsid w:val="004C56AC"/>
    <w:rsid w:val="004D3A2E"/>
    <w:rsid w:val="004D4489"/>
    <w:rsid w:val="004E7FC0"/>
    <w:rsid w:val="004F543E"/>
    <w:rsid w:val="005136E4"/>
    <w:rsid w:val="00554084"/>
    <w:rsid w:val="00566BB5"/>
    <w:rsid w:val="00573961"/>
    <w:rsid w:val="00573E28"/>
    <w:rsid w:val="005776D0"/>
    <w:rsid w:val="0059496A"/>
    <w:rsid w:val="005A09AC"/>
    <w:rsid w:val="005B6DA2"/>
    <w:rsid w:val="005D1813"/>
    <w:rsid w:val="005D57DB"/>
    <w:rsid w:val="005E57CE"/>
    <w:rsid w:val="005E5B26"/>
    <w:rsid w:val="005E6E08"/>
    <w:rsid w:val="00610E75"/>
    <w:rsid w:val="006119EA"/>
    <w:rsid w:val="006143EF"/>
    <w:rsid w:val="00616356"/>
    <w:rsid w:val="00621513"/>
    <w:rsid w:val="00632845"/>
    <w:rsid w:val="00643139"/>
    <w:rsid w:val="00643D0A"/>
    <w:rsid w:val="00664AB1"/>
    <w:rsid w:val="0066515F"/>
    <w:rsid w:val="006701D8"/>
    <w:rsid w:val="00680429"/>
    <w:rsid w:val="00690CA9"/>
    <w:rsid w:val="006A416C"/>
    <w:rsid w:val="006A4732"/>
    <w:rsid w:val="006C3434"/>
    <w:rsid w:val="006E0488"/>
    <w:rsid w:val="006E4653"/>
    <w:rsid w:val="006F0D46"/>
    <w:rsid w:val="00702F8D"/>
    <w:rsid w:val="00722759"/>
    <w:rsid w:val="0073106C"/>
    <w:rsid w:val="00740B83"/>
    <w:rsid w:val="00756ED5"/>
    <w:rsid w:val="0076106D"/>
    <w:rsid w:val="0077598A"/>
    <w:rsid w:val="00781E9C"/>
    <w:rsid w:val="00787542"/>
    <w:rsid w:val="007A0B8F"/>
    <w:rsid w:val="007A3240"/>
    <w:rsid w:val="007A3A00"/>
    <w:rsid w:val="007B17EF"/>
    <w:rsid w:val="007C5A59"/>
    <w:rsid w:val="007C7349"/>
    <w:rsid w:val="007D5E52"/>
    <w:rsid w:val="007D5E64"/>
    <w:rsid w:val="007D7F36"/>
    <w:rsid w:val="007E6DCB"/>
    <w:rsid w:val="007F0C7A"/>
    <w:rsid w:val="007F56E7"/>
    <w:rsid w:val="008100F0"/>
    <w:rsid w:val="00813451"/>
    <w:rsid w:val="00823E6A"/>
    <w:rsid w:val="00832541"/>
    <w:rsid w:val="0084520F"/>
    <w:rsid w:val="00850706"/>
    <w:rsid w:val="00851622"/>
    <w:rsid w:val="00857EEA"/>
    <w:rsid w:val="00867F0B"/>
    <w:rsid w:val="00882E67"/>
    <w:rsid w:val="00892F20"/>
    <w:rsid w:val="008B435F"/>
    <w:rsid w:val="008B7324"/>
    <w:rsid w:val="008D1A19"/>
    <w:rsid w:val="008D6F7B"/>
    <w:rsid w:val="008D795B"/>
    <w:rsid w:val="008E3E5E"/>
    <w:rsid w:val="008E5057"/>
    <w:rsid w:val="008F5218"/>
    <w:rsid w:val="00900BA8"/>
    <w:rsid w:val="0091536C"/>
    <w:rsid w:val="009224CA"/>
    <w:rsid w:val="00930F55"/>
    <w:rsid w:val="0093352F"/>
    <w:rsid w:val="00942D33"/>
    <w:rsid w:val="009467CF"/>
    <w:rsid w:val="00962B0A"/>
    <w:rsid w:val="00967328"/>
    <w:rsid w:val="00967C92"/>
    <w:rsid w:val="00977F29"/>
    <w:rsid w:val="009804E9"/>
    <w:rsid w:val="009824A6"/>
    <w:rsid w:val="00984B52"/>
    <w:rsid w:val="0099668C"/>
    <w:rsid w:val="009B0C53"/>
    <w:rsid w:val="009B466E"/>
    <w:rsid w:val="009C015A"/>
    <w:rsid w:val="009C01DF"/>
    <w:rsid w:val="009C162B"/>
    <w:rsid w:val="009D3968"/>
    <w:rsid w:val="00A1325F"/>
    <w:rsid w:val="00A2642C"/>
    <w:rsid w:val="00A302E7"/>
    <w:rsid w:val="00A30343"/>
    <w:rsid w:val="00A314CF"/>
    <w:rsid w:val="00A31CF7"/>
    <w:rsid w:val="00A35515"/>
    <w:rsid w:val="00A4072E"/>
    <w:rsid w:val="00A42B9C"/>
    <w:rsid w:val="00A4677D"/>
    <w:rsid w:val="00A82136"/>
    <w:rsid w:val="00AA4071"/>
    <w:rsid w:val="00AD02A9"/>
    <w:rsid w:val="00AD458D"/>
    <w:rsid w:val="00AE0F68"/>
    <w:rsid w:val="00AE2B7D"/>
    <w:rsid w:val="00AE712F"/>
    <w:rsid w:val="00AF42FB"/>
    <w:rsid w:val="00B00401"/>
    <w:rsid w:val="00B00A92"/>
    <w:rsid w:val="00B16BE5"/>
    <w:rsid w:val="00B339EB"/>
    <w:rsid w:val="00B438DC"/>
    <w:rsid w:val="00B469E2"/>
    <w:rsid w:val="00B5225D"/>
    <w:rsid w:val="00B63922"/>
    <w:rsid w:val="00B6750A"/>
    <w:rsid w:val="00B67F62"/>
    <w:rsid w:val="00B70857"/>
    <w:rsid w:val="00B77CBD"/>
    <w:rsid w:val="00B8109C"/>
    <w:rsid w:val="00B93B29"/>
    <w:rsid w:val="00B962A2"/>
    <w:rsid w:val="00BA4C37"/>
    <w:rsid w:val="00BB655D"/>
    <w:rsid w:val="00BB6E09"/>
    <w:rsid w:val="00BC4E05"/>
    <w:rsid w:val="00BC6E9E"/>
    <w:rsid w:val="00BD1D9F"/>
    <w:rsid w:val="00BE432F"/>
    <w:rsid w:val="00BF1623"/>
    <w:rsid w:val="00BF3396"/>
    <w:rsid w:val="00C019EC"/>
    <w:rsid w:val="00C24AE3"/>
    <w:rsid w:val="00C276BC"/>
    <w:rsid w:val="00C42325"/>
    <w:rsid w:val="00C51CD1"/>
    <w:rsid w:val="00C60AC7"/>
    <w:rsid w:val="00C710D7"/>
    <w:rsid w:val="00C74A8D"/>
    <w:rsid w:val="00C80F44"/>
    <w:rsid w:val="00C95D5B"/>
    <w:rsid w:val="00C97A52"/>
    <w:rsid w:val="00CB1246"/>
    <w:rsid w:val="00CB4647"/>
    <w:rsid w:val="00CB6EA2"/>
    <w:rsid w:val="00CC439D"/>
    <w:rsid w:val="00CE1048"/>
    <w:rsid w:val="00CE6907"/>
    <w:rsid w:val="00D11D7B"/>
    <w:rsid w:val="00D20F29"/>
    <w:rsid w:val="00D30C51"/>
    <w:rsid w:val="00D31151"/>
    <w:rsid w:val="00D325C7"/>
    <w:rsid w:val="00D40151"/>
    <w:rsid w:val="00D40B47"/>
    <w:rsid w:val="00D448D6"/>
    <w:rsid w:val="00D47A97"/>
    <w:rsid w:val="00D5740D"/>
    <w:rsid w:val="00D61423"/>
    <w:rsid w:val="00D653AB"/>
    <w:rsid w:val="00D71681"/>
    <w:rsid w:val="00D71857"/>
    <w:rsid w:val="00D71DE7"/>
    <w:rsid w:val="00D802B9"/>
    <w:rsid w:val="00D80D4E"/>
    <w:rsid w:val="00D83025"/>
    <w:rsid w:val="00D86A1C"/>
    <w:rsid w:val="00D961DB"/>
    <w:rsid w:val="00DA3A46"/>
    <w:rsid w:val="00DA7196"/>
    <w:rsid w:val="00DA774E"/>
    <w:rsid w:val="00DC5417"/>
    <w:rsid w:val="00DD5AB0"/>
    <w:rsid w:val="00DE0D10"/>
    <w:rsid w:val="00DF2DCF"/>
    <w:rsid w:val="00DF41BD"/>
    <w:rsid w:val="00E004A1"/>
    <w:rsid w:val="00E00D35"/>
    <w:rsid w:val="00E04128"/>
    <w:rsid w:val="00E074E3"/>
    <w:rsid w:val="00E137E7"/>
    <w:rsid w:val="00E32135"/>
    <w:rsid w:val="00E458D9"/>
    <w:rsid w:val="00E47BE1"/>
    <w:rsid w:val="00E62801"/>
    <w:rsid w:val="00E667A0"/>
    <w:rsid w:val="00E66F64"/>
    <w:rsid w:val="00E822FF"/>
    <w:rsid w:val="00EA5336"/>
    <w:rsid w:val="00EA7843"/>
    <w:rsid w:val="00EB03C2"/>
    <w:rsid w:val="00EB4D83"/>
    <w:rsid w:val="00EC0BF9"/>
    <w:rsid w:val="00EC2825"/>
    <w:rsid w:val="00ED0A70"/>
    <w:rsid w:val="00ED5291"/>
    <w:rsid w:val="00EF1AB3"/>
    <w:rsid w:val="00EF3316"/>
    <w:rsid w:val="00EF3A90"/>
    <w:rsid w:val="00F04A5A"/>
    <w:rsid w:val="00F26DFE"/>
    <w:rsid w:val="00F42295"/>
    <w:rsid w:val="00F436BB"/>
    <w:rsid w:val="00F51CAB"/>
    <w:rsid w:val="00F62D50"/>
    <w:rsid w:val="00F66CAB"/>
    <w:rsid w:val="00F7558E"/>
    <w:rsid w:val="00F840FE"/>
    <w:rsid w:val="00FA43F6"/>
    <w:rsid w:val="00FC30CA"/>
    <w:rsid w:val="00FC6F22"/>
    <w:rsid w:val="00FD15B4"/>
    <w:rsid w:val="00FD2F08"/>
    <w:rsid w:val="00FD30F3"/>
    <w:rsid w:val="00FD328D"/>
    <w:rsid w:val="00FE34E9"/>
    <w:rsid w:val="00FE59F0"/>
    <w:rsid w:val="00FE6226"/>
    <w:rsid w:val="00FE7C28"/>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2DD20"/>
  <w15:docId w15:val="{CAD93E60-1C94-4E3A-89D6-604C56A28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0C53"/>
    <w:pPr>
      <w:spacing w:after="0" w:line="240" w:lineRule="auto"/>
    </w:pPr>
  </w:style>
  <w:style w:type="paragraph" w:styleId="Nadpis1">
    <w:name w:val="heading 1"/>
    <w:basedOn w:val="Normln"/>
    <w:next w:val="Normln"/>
    <w:link w:val="Nadpis1Char"/>
    <w:uiPriority w:val="99"/>
    <w:qFormat/>
    <w:rsid w:val="00B8109C"/>
    <w:pPr>
      <w:keepNext/>
      <w:keepLines/>
      <w:outlineLvl w:val="0"/>
    </w:pPr>
    <w:rPr>
      <w:rFonts w:asciiTheme="majorHAnsi" w:eastAsiaTheme="majorEastAsia" w:hAnsiTheme="majorHAnsi" w:cstheme="majorBidi"/>
      <w:b/>
      <w:bCs/>
      <w:sz w:val="24"/>
      <w:szCs w:val="24"/>
    </w:rPr>
  </w:style>
  <w:style w:type="paragraph" w:styleId="Nadpis2">
    <w:name w:val="heading 2"/>
    <w:aliases w:val="Char,Nadpis,2,1"/>
    <w:basedOn w:val="Odstavecseseznamem"/>
    <w:next w:val="Normln"/>
    <w:link w:val="Nadpis2Char"/>
    <w:uiPriority w:val="99"/>
    <w:unhideWhenUsed/>
    <w:qFormat/>
    <w:rsid w:val="00B8109C"/>
    <w:pPr>
      <w:ind w:left="0"/>
      <w:outlineLvl w:val="1"/>
    </w:pPr>
    <w:rPr>
      <w:b/>
      <w:sz w:val="24"/>
    </w:rPr>
  </w:style>
  <w:style w:type="paragraph" w:styleId="Nadpis3">
    <w:name w:val="heading 3"/>
    <w:aliases w:val="Nadpis 3 velká písmena"/>
    <w:basedOn w:val="Normln"/>
    <w:next w:val="Normln"/>
    <w:link w:val="Nadpis3Char"/>
    <w:uiPriority w:val="99"/>
    <w:unhideWhenUsed/>
    <w:qFormat/>
    <w:rsid w:val="00B8109C"/>
    <w:pPr>
      <w:keepNext/>
      <w:keepLines/>
      <w:spacing w:before="200"/>
      <w:outlineLvl w:val="2"/>
    </w:pPr>
    <w:rPr>
      <w:rFonts w:asciiTheme="majorHAnsi" w:eastAsiaTheme="majorEastAsia" w:hAnsiTheme="majorHAnsi" w:cstheme="majorBidi"/>
      <w:b/>
      <w:bCs/>
    </w:rPr>
  </w:style>
  <w:style w:type="paragraph" w:styleId="Nadpis4">
    <w:name w:val="heading 4"/>
    <w:basedOn w:val="Normln"/>
    <w:next w:val="Normln"/>
    <w:link w:val="Nadpis4Char"/>
    <w:unhideWhenUsed/>
    <w:qFormat/>
    <w:rsid w:val="00B8109C"/>
    <w:pPr>
      <w:keepNext/>
      <w:keepLines/>
      <w:spacing w:before="200"/>
      <w:outlineLvl w:val="3"/>
    </w:pPr>
    <w:rPr>
      <w:rFonts w:asciiTheme="majorHAnsi" w:eastAsiaTheme="majorEastAsia" w:hAnsiTheme="majorHAnsi" w:cstheme="majorBidi"/>
      <w:b/>
      <w:bCs/>
      <w:i/>
      <w:iCs/>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B8109C"/>
    <w:rPr>
      <w:rFonts w:asciiTheme="majorHAnsi" w:eastAsiaTheme="majorEastAsia" w:hAnsiTheme="majorHAnsi" w:cstheme="majorBidi"/>
      <w:b/>
      <w:bCs/>
      <w:sz w:val="24"/>
      <w:szCs w:val="24"/>
    </w:rPr>
  </w:style>
  <w:style w:type="character" w:customStyle="1" w:styleId="Nadpis2Char">
    <w:name w:val="Nadpis 2 Char"/>
    <w:aliases w:val="Char Char,Nadpis Char,2 Char,1 Char"/>
    <w:basedOn w:val="Standardnpsmoodstavce"/>
    <w:link w:val="Nadpis2"/>
    <w:uiPriority w:val="99"/>
    <w:rsid w:val="00B8109C"/>
    <w:rPr>
      <w:b/>
      <w:sz w:val="24"/>
    </w:rPr>
  </w:style>
  <w:style w:type="character" w:customStyle="1" w:styleId="Nadpis3Char">
    <w:name w:val="Nadpis 3 Char"/>
    <w:aliases w:val="Nadpis 3 velká písmena Char"/>
    <w:basedOn w:val="Standardnpsmoodstavce"/>
    <w:link w:val="Nadpis3"/>
    <w:uiPriority w:val="99"/>
    <w:rsid w:val="00B8109C"/>
    <w:rPr>
      <w:rFonts w:asciiTheme="majorHAnsi" w:eastAsiaTheme="majorEastAsia" w:hAnsiTheme="majorHAnsi" w:cstheme="majorBidi"/>
      <w:b/>
      <w:bCs/>
    </w:rPr>
  </w:style>
  <w:style w:type="character" w:customStyle="1" w:styleId="Nadpis4Char">
    <w:name w:val="Nadpis 4 Char"/>
    <w:basedOn w:val="Standardnpsmoodstavce"/>
    <w:link w:val="Nadpis4"/>
    <w:rsid w:val="00B8109C"/>
    <w:rPr>
      <w:rFonts w:asciiTheme="majorHAnsi" w:eastAsiaTheme="majorEastAsia" w:hAnsiTheme="majorHAnsi" w:cstheme="majorBidi"/>
      <w:b/>
      <w:bCs/>
      <w:i/>
      <w:iCs/>
      <w:u w:val="single"/>
    </w:rPr>
  </w:style>
  <w:style w:type="paragraph" w:styleId="Nzev">
    <w:name w:val="Title"/>
    <w:basedOn w:val="Normln"/>
    <w:next w:val="Normln"/>
    <w:link w:val="NzevChar"/>
    <w:uiPriority w:val="10"/>
    <w:qFormat/>
    <w:rsid w:val="00B8109C"/>
    <w:pPr>
      <w:numPr>
        <w:numId w:val="1"/>
      </w:numPr>
      <w:pBdr>
        <w:bottom w:val="single" w:sz="8" w:space="4" w:color="5B9BD5" w:themeColor="accent1"/>
      </w:pBdr>
      <w:contextualSpacing/>
    </w:pPr>
    <w:rPr>
      <w:rFonts w:eastAsiaTheme="majorEastAsia" w:cstheme="majorBidi"/>
      <w:b/>
      <w:spacing w:val="5"/>
      <w:kern w:val="28"/>
      <w:sz w:val="28"/>
      <w:szCs w:val="28"/>
    </w:rPr>
  </w:style>
  <w:style w:type="character" w:customStyle="1" w:styleId="NzevChar">
    <w:name w:val="Název Char"/>
    <w:basedOn w:val="Standardnpsmoodstavce"/>
    <w:link w:val="Nzev"/>
    <w:uiPriority w:val="10"/>
    <w:rsid w:val="00B8109C"/>
    <w:rPr>
      <w:rFonts w:eastAsiaTheme="majorEastAsia" w:cstheme="majorBidi"/>
      <w:b/>
      <w:spacing w:val="5"/>
      <w:kern w:val="28"/>
      <w:sz w:val="28"/>
      <w:szCs w:val="28"/>
    </w:rPr>
  </w:style>
  <w:style w:type="paragraph" w:styleId="Zpat">
    <w:name w:val="footer"/>
    <w:basedOn w:val="Normln"/>
    <w:link w:val="ZpatChar"/>
    <w:uiPriority w:val="99"/>
    <w:rsid w:val="00B8109C"/>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B8109C"/>
    <w:rPr>
      <w:rFonts w:ascii="Times New Roman" w:eastAsia="Times New Roman" w:hAnsi="Times New Roman" w:cs="Times New Roman"/>
      <w:sz w:val="20"/>
      <w:szCs w:val="20"/>
      <w:lang w:eastAsia="cs-CZ"/>
    </w:rPr>
  </w:style>
  <w:style w:type="paragraph" w:styleId="Odstavecseseznamem">
    <w:name w:val="List Paragraph"/>
    <w:basedOn w:val="Normln"/>
    <w:qFormat/>
    <w:rsid w:val="00B8109C"/>
    <w:pPr>
      <w:ind w:left="720"/>
      <w:contextualSpacing/>
    </w:pPr>
  </w:style>
  <w:style w:type="paragraph" w:styleId="Textbubliny">
    <w:name w:val="Balloon Text"/>
    <w:basedOn w:val="Normln"/>
    <w:link w:val="TextbublinyChar"/>
    <w:uiPriority w:val="99"/>
    <w:semiHidden/>
    <w:unhideWhenUsed/>
    <w:rsid w:val="00B8109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8109C"/>
    <w:rPr>
      <w:rFonts w:ascii="Segoe UI" w:hAnsi="Segoe UI" w:cs="Segoe UI"/>
      <w:sz w:val="18"/>
      <w:szCs w:val="18"/>
    </w:rPr>
  </w:style>
  <w:style w:type="paragraph" w:styleId="Zhlav">
    <w:name w:val="header"/>
    <w:basedOn w:val="Normln"/>
    <w:link w:val="ZhlavChar"/>
    <w:uiPriority w:val="99"/>
    <w:unhideWhenUsed/>
    <w:rsid w:val="00B8109C"/>
    <w:pPr>
      <w:tabs>
        <w:tab w:val="center" w:pos="4536"/>
        <w:tab w:val="right" w:pos="9072"/>
      </w:tabs>
    </w:pPr>
  </w:style>
  <w:style w:type="character" w:customStyle="1" w:styleId="ZhlavChar">
    <w:name w:val="Záhlaví Char"/>
    <w:basedOn w:val="Standardnpsmoodstavce"/>
    <w:link w:val="Zhlav"/>
    <w:uiPriority w:val="99"/>
    <w:rsid w:val="00B8109C"/>
  </w:style>
  <w:style w:type="paragraph" w:customStyle="1" w:styleId="Nadpis3-B">
    <w:name w:val="Nadpis 3-B"/>
    <w:basedOn w:val="Nadpis3"/>
    <w:link w:val="Nadpis3-BChar"/>
    <w:qFormat/>
    <w:rsid w:val="00BE432F"/>
    <w:rPr>
      <w:rFonts w:eastAsiaTheme="minorHAnsi"/>
    </w:rPr>
  </w:style>
  <w:style w:type="character" w:customStyle="1" w:styleId="Nadpis3-BChar">
    <w:name w:val="Nadpis 3-B Char"/>
    <w:basedOn w:val="Nadpis3Char"/>
    <w:link w:val="Nadpis3-B"/>
    <w:rsid w:val="00BE432F"/>
    <w:rPr>
      <w:rFonts w:asciiTheme="majorHAnsi" w:eastAsiaTheme="majorEastAsia" w:hAnsiTheme="majorHAnsi" w:cstheme="majorBidi"/>
      <w:b/>
      <w:bCs/>
    </w:rPr>
  </w:style>
  <w:style w:type="character" w:styleId="Odkaznakoment">
    <w:name w:val="annotation reference"/>
    <w:basedOn w:val="Standardnpsmoodstavce"/>
    <w:uiPriority w:val="99"/>
    <w:semiHidden/>
    <w:unhideWhenUsed/>
    <w:rsid w:val="0066515F"/>
    <w:rPr>
      <w:sz w:val="16"/>
      <w:szCs w:val="16"/>
    </w:rPr>
  </w:style>
  <w:style w:type="paragraph" w:styleId="Textkomente">
    <w:name w:val="annotation text"/>
    <w:basedOn w:val="Normln"/>
    <w:link w:val="TextkomenteChar"/>
    <w:uiPriority w:val="99"/>
    <w:semiHidden/>
    <w:unhideWhenUsed/>
    <w:rsid w:val="0066515F"/>
    <w:rPr>
      <w:sz w:val="20"/>
      <w:szCs w:val="20"/>
    </w:rPr>
  </w:style>
  <w:style w:type="character" w:customStyle="1" w:styleId="TextkomenteChar">
    <w:name w:val="Text komentáře Char"/>
    <w:basedOn w:val="Standardnpsmoodstavce"/>
    <w:link w:val="Textkomente"/>
    <w:uiPriority w:val="99"/>
    <w:semiHidden/>
    <w:rsid w:val="0066515F"/>
    <w:rPr>
      <w:sz w:val="20"/>
      <w:szCs w:val="20"/>
    </w:rPr>
  </w:style>
  <w:style w:type="paragraph" w:styleId="Pedmtkomente">
    <w:name w:val="annotation subject"/>
    <w:basedOn w:val="Textkomente"/>
    <w:next w:val="Textkomente"/>
    <w:link w:val="PedmtkomenteChar"/>
    <w:uiPriority w:val="99"/>
    <w:semiHidden/>
    <w:unhideWhenUsed/>
    <w:rsid w:val="0066515F"/>
    <w:rPr>
      <w:b/>
      <w:bCs/>
    </w:rPr>
  </w:style>
  <w:style w:type="character" w:customStyle="1" w:styleId="PedmtkomenteChar">
    <w:name w:val="Předmět komentáře Char"/>
    <w:basedOn w:val="TextkomenteChar"/>
    <w:link w:val="Pedmtkomente"/>
    <w:uiPriority w:val="99"/>
    <w:semiHidden/>
    <w:rsid w:val="0066515F"/>
    <w:rPr>
      <w:b/>
      <w:bCs/>
      <w:sz w:val="20"/>
      <w:szCs w:val="20"/>
    </w:rPr>
  </w:style>
  <w:style w:type="paragraph" w:styleId="Bezmezer">
    <w:name w:val="No Spacing"/>
    <w:uiPriority w:val="1"/>
    <w:qFormat/>
    <w:rsid w:val="00A4072E"/>
    <w:pPr>
      <w:spacing w:after="0" w:line="240" w:lineRule="auto"/>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554084"/>
    <w:rPr>
      <w:rFonts w:ascii="Arial" w:eastAsia="Times New Roman" w:hAnsi="Arial" w:cs="Times New Roman"/>
      <w:szCs w:val="20"/>
      <w:lang w:val="ru-RU"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554084"/>
    <w:rPr>
      <w:rFonts w:ascii="Arial" w:eastAsia="Times New Roman" w:hAnsi="Arial" w:cs="Times New Roman"/>
      <w:szCs w:val="20"/>
      <w:lang w:val="ru-RU" w:eastAsia="cs-CZ"/>
    </w:rPr>
  </w:style>
  <w:style w:type="character" w:styleId="Hypertextovodkaz">
    <w:name w:val="Hyperlink"/>
    <w:basedOn w:val="Standardnpsmoodstavce"/>
    <w:uiPriority w:val="99"/>
    <w:semiHidden/>
    <w:unhideWhenUsed/>
    <w:rsid w:val="00A42B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411899">
      <w:bodyDiv w:val="1"/>
      <w:marLeft w:val="0"/>
      <w:marRight w:val="0"/>
      <w:marTop w:val="0"/>
      <w:marBottom w:val="0"/>
      <w:divBdr>
        <w:top w:val="none" w:sz="0" w:space="0" w:color="auto"/>
        <w:left w:val="none" w:sz="0" w:space="0" w:color="auto"/>
        <w:bottom w:val="none" w:sz="0" w:space="0" w:color="auto"/>
        <w:right w:val="none" w:sz="0" w:space="0" w:color="auto"/>
      </w:divBdr>
    </w:div>
    <w:div w:id="1327392524">
      <w:bodyDiv w:val="1"/>
      <w:marLeft w:val="0"/>
      <w:marRight w:val="0"/>
      <w:marTop w:val="0"/>
      <w:marBottom w:val="0"/>
      <w:divBdr>
        <w:top w:val="none" w:sz="0" w:space="0" w:color="auto"/>
        <w:left w:val="none" w:sz="0" w:space="0" w:color="auto"/>
        <w:bottom w:val="none" w:sz="0" w:space="0" w:color="auto"/>
        <w:right w:val="none" w:sz="0" w:space="0" w:color="auto"/>
      </w:divBdr>
    </w:div>
    <w:div w:id="1410687206">
      <w:bodyDiv w:val="1"/>
      <w:marLeft w:val="0"/>
      <w:marRight w:val="0"/>
      <w:marTop w:val="0"/>
      <w:marBottom w:val="0"/>
      <w:divBdr>
        <w:top w:val="none" w:sz="0" w:space="0" w:color="auto"/>
        <w:left w:val="none" w:sz="0" w:space="0" w:color="auto"/>
        <w:bottom w:val="none" w:sz="0" w:space="0" w:color="auto"/>
        <w:right w:val="none" w:sz="0" w:space="0" w:color="auto"/>
      </w:divBdr>
    </w:div>
    <w:div w:id="185264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hlizenidokn.cuzk.cz/VyberKatastrInfo.aspx?encrypted=NAHL~aZMRBT-UCvySnB7Q1MMccAGbDX1pOM6pSdhhYxhV6r-ouZdGs2dw8MKhagT43Ky1QTrD9_GC88gI0NhJ5YNvaiNHb8R5ycsO34viaI4BCVBJ90JfMZn2Qxi1Y0ATZd41s-q7t-7r7RNMcHM7XhKv1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2024-07-09T00:00:00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2318</TotalTime>
  <Pages>9</Pages>
  <Words>3375</Words>
  <Characters>19914</Characters>
  <Application>Microsoft Office Word</Application>
  <DocSecurity>0</DocSecurity>
  <Lines>165</Lines>
  <Paragraphs>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muzik</dc:creator>
  <cp:lastModifiedBy>Boa Projekt</cp:lastModifiedBy>
  <cp:revision>21</cp:revision>
  <cp:lastPrinted>2025-05-06T10:30:00Z</cp:lastPrinted>
  <dcterms:created xsi:type="dcterms:W3CDTF">2020-10-22T07:17:00Z</dcterms:created>
  <dcterms:modified xsi:type="dcterms:W3CDTF">2025-05-06T10:30:00Z</dcterms:modified>
</cp:coreProperties>
</file>